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4FDD4077" w:rsidR="00974E39" w:rsidRDefault="00974E39" w:rsidP="00974E39"/>
    <w:p w14:paraId="75FF0159" w14:textId="52E3B7A8" w:rsidR="0057686E" w:rsidRDefault="0057686E" w:rsidP="00974E39"/>
    <w:p w14:paraId="0509797B" w14:textId="5786282B" w:rsidR="0057686E" w:rsidRDefault="0057686E" w:rsidP="00974E39"/>
    <w:p w14:paraId="50BFD435" w14:textId="77777777" w:rsidR="0057686E" w:rsidRPr="003548C0" w:rsidRDefault="0057686E"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046AE671" w:rsidR="00974E39" w:rsidRPr="00625BAC" w:rsidRDefault="00974E39" w:rsidP="00974E39">
      <w:pPr>
        <w:jc w:val="center"/>
        <w:rPr>
          <w:sz w:val="28"/>
          <w:szCs w:val="28"/>
        </w:rPr>
      </w:pPr>
      <w:r w:rsidRPr="003548C0">
        <w:rPr>
          <w:sz w:val="28"/>
          <w:szCs w:val="28"/>
        </w:rPr>
        <w:t xml:space="preserve">площадью </w:t>
      </w:r>
      <w:r w:rsidR="00625BAC">
        <w:rPr>
          <w:sz w:val="28"/>
          <w:szCs w:val="28"/>
        </w:rPr>
        <w:t>25,4-</w:t>
      </w:r>
      <w:r w:rsidRPr="003548C0">
        <w:rPr>
          <w:sz w:val="28"/>
          <w:szCs w:val="28"/>
        </w:rPr>
        <w:t>25,5 м</w:t>
      </w:r>
      <w:r w:rsidRPr="003548C0">
        <w:rPr>
          <w:sz w:val="28"/>
          <w:szCs w:val="28"/>
          <w:vertAlign w:val="superscript"/>
        </w:rPr>
        <w:t>2</w:t>
      </w:r>
      <w:r w:rsidR="00625BAC">
        <w:rPr>
          <w:sz w:val="28"/>
          <w:szCs w:val="28"/>
        </w:rPr>
        <w:t xml:space="preserve">  </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155E80C9" w:rsidR="00974E39" w:rsidRDefault="00974E39" w:rsidP="00974E39">
      <w:pPr>
        <w:shd w:val="clear" w:color="auto" w:fill="FFFFFF"/>
        <w:adjustRightInd w:val="0"/>
        <w:jc w:val="center"/>
        <w:rPr>
          <w:sz w:val="28"/>
          <w:szCs w:val="28"/>
        </w:rPr>
      </w:pPr>
    </w:p>
    <w:p w14:paraId="657F53B1" w14:textId="718F1352" w:rsidR="0057686E" w:rsidRDefault="0057686E" w:rsidP="00974E39">
      <w:pPr>
        <w:shd w:val="clear" w:color="auto" w:fill="FFFFFF"/>
        <w:adjustRightInd w:val="0"/>
        <w:jc w:val="center"/>
        <w:rPr>
          <w:sz w:val="28"/>
          <w:szCs w:val="28"/>
        </w:rPr>
      </w:pPr>
    </w:p>
    <w:p w14:paraId="18E5374A" w14:textId="2C86C729" w:rsidR="0057686E" w:rsidRDefault="0057686E" w:rsidP="00974E39">
      <w:pPr>
        <w:shd w:val="clear" w:color="auto" w:fill="FFFFFF"/>
        <w:adjustRightInd w:val="0"/>
        <w:jc w:val="center"/>
        <w:rPr>
          <w:sz w:val="28"/>
          <w:szCs w:val="28"/>
        </w:rPr>
      </w:pPr>
    </w:p>
    <w:p w14:paraId="499328FD" w14:textId="2D985B7C" w:rsidR="0057686E" w:rsidRDefault="0057686E" w:rsidP="00974E39">
      <w:pPr>
        <w:shd w:val="clear" w:color="auto" w:fill="FFFFFF"/>
        <w:adjustRightInd w:val="0"/>
        <w:jc w:val="center"/>
        <w:rPr>
          <w:sz w:val="28"/>
          <w:szCs w:val="28"/>
        </w:rPr>
      </w:pPr>
    </w:p>
    <w:p w14:paraId="48FA7B43" w14:textId="77777777" w:rsidR="0057686E" w:rsidRPr="003548C0" w:rsidRDefault="0057686E"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2251712B" w:rsidR="00974E39" w:rsidRPr="003548C0" w:rsidRDefault="0057686E"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Самара</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3875FA9B"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BE6DB3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3A40CB32"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3ECCB538"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 xml:space="preserve">Объемные блоки –готовые </w:t>
      </w:r>
      <w:r w:rsidRPr="003E68DF">
        <w:rPr>
          <w:sz w:val="28"/>
          <w:szCs w:val="28"/>
        </w:rPr>
        <w:t xml:space="preserve">готовые 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373EBAF" w:rsidR="00D24B6B" w:rsidRPr="00A633AE" w:rsidRDefault="00034CAD" w:rsidP="003213E8">
      <w:pPr>
        <w:pStyle w:val="ab"/>
        <w:numPr>
          <w:ilvl w:val="1"/>
          <w:numId w:val="4"/>
        </w:numPr>
        <w:tabs>
          <w:tab w:val="left" w:pos="1276"/>
          <w:tab w:val="left" w:pos="1454"/>
          <w:tab w:val="left" w:pos="4827"/>
        </w:tabs>
        <w:ind w:left="0" w:firstLine="709"/>
        <w:contextualSpacing/>
        <w:rPr>
          <w:sz w:val="28"/>
          <w:szCs w:val="28"/>
        </w:rPr>
      </w:pPr>
      <w:r w:rsidRPr="00A633AE">
        <w:rPr>
          <w:sz w:val="28"/>
          <w:szCs w:val="28"/>
        </w:rPr>
        <w:t>Климатический подрайон по СП</w:t>
      </w:r>
      <w:r w:rsidRPr="00A633AE">
        <w:rPr>
          <w:spacing w:val="-2"/>
          <w:sz w:val="28"/>
          <w:szCs w:val="28"/>
        </w:rPr>
        <w:t xml:space="preserve"> </w:t>
      </w:r>
      <w:r w:rsidRPr="00A633AE">
        <w:rPr>
          <w:sz w:val="28"/>
          <w:szCs w:val="28"/>
        </w:rPr>
        <w:t xml:space="preserve">131.13330.2020 «Свод правил. Строительная климатология» – </w:t>
      </w:r>
      <w:r w:rsidR="00A633AE" w:rsidRPr="00A633AE">
        <w:rPr>
          <w:sz w:val="28"/>
          <w:szCs w:val="28"/>
          <w:lang w:val="en-US"/>
        </w:rPr>
        <w:t>III</w:t>
      </w:r>
      <w:r w:rsidR="00A633AE" w:rsidRPr="00A633AE">
        <w:rPr>
          <w:sz w:val="28"/>
          <w:szCs w:val="28"/>
        </w:rPr>
        <w:t>В</w:t>
      </w:r>
      <w:r w:rsidRPr="00A633AE">
        <w:rPr>
          <w:spacing w:val="-6"/>
          <w:sz w:val="28"/>
          <w:szCs w:val="28"/>
        </w:rPr>
        <w:t>.</w:t>
      </w:r>
    </w:p>
    <w:p w14:paraId="0225FFEA" w14:textId="325E5071" w:rsidR="00D24B6B" w:rsidRPr="00A633AE" w:rsidRDefault="00813D5E" w:rsidP="003213E8">
      <w:pPr>
        <w:pStyle w:val="ab"/>
        <w:numPr>
          <w:ilvl w:val="1"/>
          <w:numId w:val="4"/>
        </w:numPr>
        <w:tabs>
          <w:tab w:val="left" w:pos="1276"/>
          <w:tab w:val="left" w:pos="1455"/>
        </w:tabs>
        <w:ind w:left="0" w:firstLine="709"/>
        <w:contextualSpacing/>
        <w:rPr>
          <w:sz w:val="28"/>
          <w:szCs w:val="28"/>
        </w:rPr>
      </w:pPr>
      <w:r w:rsidRPr="00A633AE">
        <w:rPr>
          <w:sz w:val="28"/>
          <w:szCs w:val="28"/>
        </w:rPr>
        <w:t>Тип </w:t>
      </w:r>
      <w:r w:rsidR="00034CAD" w:rsidRPr="00A633AE">
        <w:rPr>
          <w:sz w:val="28"/>
          <w:szCs w:val="28"/>
        </w:rPr>
        <w:t>мобильности</w:t>
      </w:r>
      <w:r w:rsidR="00951109" w:rsidRPr="00A633AE">
        <w:rPr>
          <w:spacing w:val="-6"/>
          <w:sz w:val="28"/>
          <w:szCs w:val="28"/>
        </w:rPr>
        <w:t xml:space="preserve"> – </w:t>
      </w:r>
      <w:r w:rsidR="00034CAD" w:rsidRPr="00A633AE">
        <w:rPr>
          <w:sz w:val="28"/>
          <w:szCs w:val="28"/>
        </w:rPr>
        <w:t>сборно-</w:t>
      </w:r>
      <w:r w:rsidR="00034CAD" w:rsidRPr="00A633AE">
        <w:rPr>
          <w:spacing w:val="-2"/>
          <w:sz w:val="28"/>
          <w:szCs w:val="28"/>
        </w:rPr>
        <w:t>разборный.</w:t>
      </w:r>
    </w:p>
    <w:p w14:paraId="06D77679" w14:textId="62F483D7" w:rsidR="00D24B6B" w:rsidRPr="00A633AE" w:rsidRDefault="00034CAD" w:rsidP="003213E8">
      <w:pPr>
        <w:pStyle w:val="ab"/>
        <w:numPr>
          <w:ilvl w:val="1"/>
          <w:numId w:val="4"/>
        </w:numPr>
        <w:tabs>
          <w:tab w:val="left" w:pos="1276"/>
          <w:tab w:val="left" w:pos="1455"/>
        </w:tabs>
        <w:ind w:left="0" w:firstLine="709"/>
        <w:contextualSpacing/>
        <w:rPr>
          <w:sz w:val="28"/>
          <w:szCs w:val="28"/>
        </w:rPr>
      </w:pPr>
      <w:r w:rsidRPr="00A633AE">
        <w:rPr>
          <w:sz w:val="28"/>
          <w:szCs w:val="28"/>
        </w:rPr>
        <w:t>Соответствие</w:t>
      </w:r>
      <w:r w:rsidRPr="00A633AE">
        <w:rPr>
          <w:spacing w:val="-2"/>
          <w:sz w:val="28"/>
          <w:szCs w:val="28"/>
        </w:rPr>
        <w:t xml:space="preserve"> </w:t>
      </w:r>
      <w:r w:rsidRPr="00A633AE">
        <w:rPr>
          <w:sz w:val="28"/>
          <w:szCs w:val="28"/>
        </w:rPr>
        <w:t>климатическим</w:t>
      </w:r>
      <w:r w:rsidRPr="00A633AE">
        <w:rPr>
          <w:spacing w:val="-2"/>
          <w:sz w:val="28"/>
          <w:szCs w:val="28"/>
        </w:rPr>
        <w:t xml:space="preserve"> </w:t>
      </w:r>
      <w:r w:rsidRPr="00A633AE">
        <w:rPr>
          <w:sz w:val="28"/>
          <w:szCs w:val="28"/>
        </w:rPr>
        <w:t>воздействиям</w:t>
      </w:r>
      <w:r w:rsidRPr="00A633AE">
        <w:rPr>
          <w:spacing w:val="-1"/>
          <w:sz w:val="28"/>
          <w:szCs w:val="28"/>
        </w:rPr>
        <w:t xml:space="preserve"> </w:t>
      </w:r>
      <w:r w:rsidRPr="00A633AE">
        <w:rPr>
          <w:sz w:val="28"/>
          <w:szCs w:val="28"/>
        </w:rPr>
        <w:t>и</w:t>
      </w:r>
      <w:r w:rsidRPr="00A633AE">
        <w:rPr>
          <w:spacing w:val="-3"/>
          <w:sz w:val="28"/>
          <w:szCs w:val="28"/>
        </w:rPr>
        <w:t xml:space="preserve"> </w:t>
      </w:r>
      <w:r w:rsidRPr="00A633AE">
        <w:rPr>
          <w:sz w:val="28"/>
          <w:szCs w:val="28"/>
        </w:rPr>
        <w:t>нагрузкам:</w:t>
      </w:r>
      <w:r w:rsidR="004635D8">
        <w:rPr>
          <w:sz w:val="28"/>
          <w:szCs w:val="28"/>
        </w:rPr>
        <w:t xml:space="preserve"> О2</w:t>
      </w:r>
    </w:p>
    <w:p w14:paraId="664221C6" w14:textId="77777777" w:rsidR="00F80913" w:rsidRPr="00A633AE"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A633AE">
        <w:rPr>
          <w:sz w:val="28"/>
          <w:szCs w:val="28"/>
          <w:lang w:eastAsia="ru-RU"/>
        </w:rPr>
        <w:t>Вид по функциональному назначению – общественный.</w:t>
      </w:r>
    </w:p>
    <w:p w14:paraId="32222B1D" w14:textId="12399E1B" w:rsidR="00C42E35" w:rsidRPr="00A633AE" w:rsidRDefault="00C42E35" w:rsidP="003213E8">
      <w:pPr>
        <w:pStyle w:val="ab"/>
        <w:numPr>
          <w:ilvl w:val="1"/>
          <w:numId w:val="4"/>
        </w:numPr>
        <w:tabs>
          <w:tab w:val="left" w:pos="1276"/>
          <w:tab w:val="left" w:pos="1455"/>
        </w:tabs>
        <w:ind w:left="0" w:firstLine="709"/>
        <w:contextualSpacing/>
        <w:rPr>
          <w:sz w:val="28"/>
          <w:szCs w:val="28"/>
        </w:rPr>
      </w:pPr>
      <w:r w:rsidRPr="00A633AE">
        <w:rPr>
          <w:sz w:val="28"/>
          <w:szCs w:val="28"/>
        </w:rPr>
        <w:t>Степень</w:t>
      </w:r>
      <w:r w:rsidRPr="00A633AE">
        <w:rPr>
          <w:spacing w:val="-11"/>
          <w:sz w:val="28"/>
          <w:szCs w:val="28"/>
        </w:rPr>
        <w:t xml:space="preserve"> </w:t>
      </w:r>
      <w:r w:rsidRPr="00A633AE">
        <w:rPr>
          <w:sz w:val="28"/>
          <w:szCs w:val="28"/>
        </w:rPr>
        <w:t>огнестойкости</w:t>
      </w:r>
      <w:r w:rsidRPr="00A633AE">
        <w:rPr>
          <w:spacing w:val="-4"/>
          <w:sz w:val="28"/>
          <w:szCs w:val="28"/>
        </w:rPr>
        <w:t xml:space="preserve"> – III</w:t>
      </w:r>
      <w:r w:rsidRPr="00A633AE">
        <w:rPr>
          <w:spacing w:val="-4"/>
          <w:sz w:val="28"/>
          <w:szCs w:val="28"/>
          <w:lang w:val="en-US"/>
        </w:rPr>
        <w:t>.</w:t>
      </w:r>
    </w:p>
    <w:p w14:paraId="4088694B" w14:textId="77777777" w:rsidR="00C42E35" w:rsidRPr="00A633AE" w:rsidRDefault="00C42E35" w:rsidP="003213E8">
      <w:pPr>
        <w:pStyle w:val="ab"/>
        <w:numPr>
          <w:ilvl w:val="1"/>
          <w:numId w:val="4"/>
        </w:numPr>
        <w:tabs>
          <w:tab w:val="left" w:pos="1276"/>
          <w:tab w:val="left" w:pos="1455"/>
        </w:tabs>
        <w:ind w:left="0" w:firstLine="709"/>
        <w:contextualSpacing/>
        <w:rPr>
          <w:sz w:val="28"/>
          <w:szCs w:val="28"/>
        </w:rPr>
      </w:pPr>
      <w:r w:rsidRPr="00A633AE">
        <w:rPr>
          <w:sz w:val="28"/>
          <w:szCs w:val="28"/>
        </w:rPr>
        <w:t>Класс</w:t>
      </w:r>
      <w:r w:rsidRPr="00A633AE">
        <w:rPr>
          <w:spacing w:val="-7"/>
          <w:sz w:val="28"/>
          <w:szCs w:val="28"/>
        </w:rPr>
        <w:t xml:space="preserve"> </w:t>
      </w:r>
      <w:r w:rsidRPr="00A633AE">
        <w:rPr>
          <w:sz w:val="28"/>
          <w:szCs w:val="28"/>
        </w:rPr>
        <w:t>конструктивной</w:t>
      </w:r>
      <w:r w:rsidRPr="00A633AE">
        <w:rPr>
          <w:spacing w:val="-7"/>
          <w:sz w:val="28"/>
          <w:szCs w:val="28"/>
        </w:rPr>
        <w:t xml:space="preserve"> </w:t>
      </w:r>
      <w:r w:rsidRPr="00A633AE">
        <w:rPr>
          <w:sz w:val="28"/>
          <w:szCs w:val="28"/>
        </w:rPr>
        <w:t>пожарной</w:t>
      </w:r>
      <w:r w:rsidRPr="00A633AE">
        <w:rPr>
          <w:spacing w:val="-7"/>
          <w:sz w:val="28"/>
          <w:szCs w:val="28"/>
        </w:rPr>
        <w:t xml:space="preserve"> </w:t>
      </w:r>
      <w:r w:rsidRPr="00A633AE">
        <w:rPr>
          <w:sz w:val="28"/>
          <w:szCs w:val="28"/>
        </w:rPr>
        <w:t>опасности – C</w:t>
      </w:r>
      <w:r w:rsidRPr="00A633AE">
        <w:rPr>
          <w:spacing w:val="-14"/>
          <w:sz w:val="28"/>
          <w:szCs w:val="28"/>
        </w:rPr>
        <w:t xml:space="preserve"> </w:t>
      </w:r>
      <w:r w:rsidRPr="00A633AE">
        <w:rPr>
          <w:spacing w:val="-5"/>
          <w:sz w:val="28"/>
          <w:szCs w:val="28"/>
        </w:rPr>
        <w:t>1.</w:t>
      </w:r>
    </w:p>
    <w:p w14:paraId="4C9A8D40" w14:textId="77777777" w:rsidR="003955E5" w:rsidRPr="00A633AE" w:rsidRDefault="00C42E35" w:rsidP="003213E8">
      <w:pPr>
        <w:pStyle w:val="ab"/>
        <w:numPr>
          <w:ilvl w:val="1"/>
          <w:numId w:val="4"/>
        </w:numPr>
        <w:tabs>
          <w:tab w:val="left" w:pos="1276"/>
          <w:tab w:val="left" w:pos="1455"/>
        </w:tabs>
        <w:ind w:left="0" w:firstLine="709"/>
        <w:contextualSpacing/>
        <w:rPr>
          <w:sz w:val="28"/>
          <w:szCs w:val="28"/>
        </w:rPr>
      </w:pPr>
      <w:r w:rsidRPr="00A633AE">
        <w:rPr>
          <w:sz w:val="28"/>
          <w:szCs w:val="28"/>
        </w:rPr>
        <w:t>Класс</w:t>
      </w:r>
      <w:r w:rsidRPr="00A633AE">
        <w:rPr>
          <w:spacing w:val="-8"/>
          <w:sz w:val="28"/>
          <w:szCs w:val="28"/>
        </w:rPr>
        <w:t xml:space="preserve"> </w:t>
      </w:r>
      <w:r w:rsidRPr="00A633AE">
        <w:rPr>
          <w:sz w:val="28"/>
          <w:szCs w:val="28"/>
        </w:rPr>
        <w:t>функциональной</w:t>
      </w:r>
      <w:r w:rsidRPr="00A633AE">
        <w:rPr>
          <w:spacing w:val="-7"/>
          <w:sz w:val="28"/>
          <w:szCs w:val="28"/>
        </w:rPr>
        <w:t xml:space="preserve"> </w:t>
      </w:r>
      <w:r w:rsidRPr="00A633AE">
        <w:rPr>
          <w:sz w:val="28"/>
          <w:szCs w:val="28"/>
        </w:rPr>
        <w:t>пожарной</w:t>
      </w:r>
      <w:r w:rsidRPr="00A633AE">
        <w:rPr>
          <w:spacing w:val="-8"/>
          <w:sz w:val="28"/>
          <w:szCs w:val="28"/>
        </w:rPr>
        <w:t xml:space="preserve"> </w:t>
      </w:r>
      <w:r w:rsidRPr="00A633AE">
        <w:rPr>
          <w:sz w:val="28"/>
          <w:szCs w:val="28"/>
        </w:rPr>
        <w:t>опасности</w:t>
      </w:r>
      <w:r w:rsidRPr="00A633AE">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 xml:space="preserve">Места соединений (на стыке) блок-модулей, должны быть закрыты фасонными элементами, в соответствии с конструкторской документацией </w:t>
      </w:r>
      <w:r w:rsidRPr="00EE5A10">
        <w:lastRenderedPageBreak/>
        <w:t>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внутренней 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lastRenderedPageBreak/>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w:t>
      </w:r>
      <w:r w:rsidRPr="00EE5A10">
        <w:rPr>
          <w:sz w:val="28"/>
          <w:szCs w:val="28"/>
          <w:lang w:eastAsia="ru-RU"/>
        </w:rPr>
        <w:lastRenderedPageBreak/>
        <w:t>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(цвет близкий к 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r w:rsidRPr="003E68DF">
        <w:rPr>
          <w:rStyle w:val="af1"/>
          <w:sz w:val="28"/>
          <w:szCs w:val="28"/>
        </w:rPr>
        <w:footnoteReference w:id="1"/>
      </w:r>
      <w:r w:rsidRPr="003E68DF">
        <w:rPr>
          <w:sz w:val="28"/>
          <w:szCs w:val="28"/>
        </w:rPr>
        <w:t>;</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491"/>
      </w:tblGrid>
      <w:tr w:rsidR="003E68DF" w:rsidRPr="00A3400B" w14:paraId="237C511A" w14:textId="77777777" w:rsidTr="004C446A">
        <w:trPr>
          <w:trHeight w:val="302"/>
        </w:trPr>
        <w:tc>
          <w:tcPr>
            <w:tcW w:w="9587" w:type="dxa"/>
            <w:gridSpan w:val="2"/>
          </w:tcPr>
          <w:p w14:paraId="1CDB4896" w14:textId="7581B962" w:rsidR="003E68DF" w:rsidRPr="00A3400B" w:rsidRDefault="003E68DF" w:rsidP="008319F3">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4C446A">
        <w:trPr>
          <w:trHeight w:val="297"/>
        </w:trPr>
        <w:tc>
          <w:tcPr>
            <w:tcW w:w="9587"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4C446A">
        <w:trPr>
          <w:trHeight w:val="297"/>
        </w:trPr>
        <w:tc>
          <w:tcPr>
            <w:tcW w:w="9587"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4C446A">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491"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4C446A">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491"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4C446A">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491"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4C446A">
        <w:trPr>
          <w:trHeight w:val="297"/>
        </w:trPr>
        <w:tc>
          <w:tcPr>
            <w:tcW w:w="9587"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4C446A">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lastRenderedPageBreak/>
              <w:t>Размер</w:t>
            </w:r>
          </w:p>
        </w:tc>
        <w:tc>
          <w:tcPr>
            <w:tcW w:w="5491"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4C446A">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491"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4C446A">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491"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4C446A">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491"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4C446A">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491"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4C446A">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491"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4C446A">
        <w:trPr>
          <w:trHeight w:val="520"/>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491"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4C446A">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491"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4C446A">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491"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8319F3">
      <w:pPr>
        <w:widowControl/>
        <w:numPr>
          <w:ilvl w:val="2"/>
          <w:numId w:val="19"/>
        </w:numPr>
        <w:tabs>
          <w:tab w:val="left" w:pos="1560"/>
        </w:tabs>
        <w:autoSpaceDE/>
        <w:autoSpaceDN/>
        <w:ind w:left="0" w:firstLine="709"/>
        <w:contextualSpacing/>
        <w:jc w:val="both"/>
        <w:rPr>
          <w:sz w:val="28"/>
          <w:szCs w:val="28"/>
        </w:rPr>
      </w:pPr>
      <w:r w:rsidRPr="003E68DF">
        <w:rPr>
          <w:sz w:val="28"/>
          <w:szCs w:val="28"/>
        </w:rPr>
        <w:t>Окно «Ок1», Тип «Ок1»:</w:t>
      </w:r>
    </w:p>
    <w:p w14:paraId="33B583E2" w14:textId="3356D2C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146E9A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8319F3">
      <w:pPr>
        <w:widowControl/>
        <w:numPr>
          <w:ilvl w:val="2"/>
          <w:numId w:val="19"/>
        </w:numPr>
        <w:tabs>
          <w:tab w:val="left" w:pos="1276"/>
          <w:tab w:val="left" w:pos="1560"/>
        </w:tabs>
        <w:autoSpaceDE/>
        <w:autoSpaceDN/>
        <w:ind w:left="0" w:firstLine="709"/>
        <w:contextualSpacing/>
        <w:jc w:val="both"/>
        <w:rPr>
          <w:sz w:val="28"/>
          <w:szCs w:val="28"/>
          <w:lang w:eastAsia="ru-RU"/>
        </w:rPr>
      </w:pPr>
      <w:r w:rsidRPr="003E68DF">
        <w:rPr>
          <w:sz w:val="28"/>
          <w:szCs w:val="28"/>
          <w:lang w:eastAsia="ru-RU"/>
        </w:rPr>
        <w:t>Окно «Ок3», Тип «Ок3»:</w:t>
      </w:r>
    </w:p>
    <w:p w14:paraId="685837E2" w14:textId="4FBE69D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625BAC">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452793C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w:t>
      </w:r>
      <w:r w:rsidRPr="003E68DF">
        <w:rPr>
          <w:sz w:val="28"/>
          <w:szCs w:val="28"/>
        </w:rPr>
        <w:lastRenderedPageBreak/>
        <w:t>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lastRenderedPageBreak/>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7EB64CDA"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r>
      <w:r w:rsidR="008319F3" w:rsidRPr="00BA3FC0">
        <w:rPr>
          <w:sz w:val="28"/>
          <w:szCs w:val="28"/>
          <w:lang w:eastAsia="ru-RU"/>
        </w:rPr>
        <w:t>-</w:t>
      </w:r>
      <w:r w:rsidR="008319F3">
        <w:rPr>
          <w:sz w:val="28"/>
          <w:szCs w:val="28"/>
          <w:lang w:eastAsia="ru-RU"/>
        </w:rPr>
        <w:t>3</w:t>
      </w:r>
      <w:r w:rsidR="008319F3" w:rsidRPr="00BA3FC0">
        <w:rPr>
          <w:sz w:val="28"/>
          <w:szCs w:val="28"/>
          <w:lang w:eastAsia="ru-RU"/>
        </w:rPr>
        <w:t xml:space="preserve">5 °С до + </w:t>
      </w:r>
      <w:r w:rsidR="008319F3">
        <w:rPr>
          <w:sz w:val="28"/>
          <w:szCs w:val="28"/>
          <w:lang w:eastAsia="ru-RU"/>
        </w:rPr>
        <w:t>3</w:t>
      </w:r>
      <w:r w:rsidR="008319F3" w:rsidRPr="00BA3FC0">
        <w:rPr>
          <w:sz w:val="28"/>
          <w:szCs w:val="28"/>
          <w:lang w:eastAsia="ru-RU"/>
        </w:rPr>
        <w:t>0 °С</w:t>
      </w:r>
      <w:r w:rsidRPr="003E68DF">
        <w:rPr>
          <w:sz w:val="28"/>
          <w:szCs w:val="28"/>
          <w:lang w:eastAsia="ru-RU"/>
        </w:rPr>
        <w:t>.</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w:t>
      </w:r>
      <w:r w:rsidRPr="003E68DF">
        <w:rPr>
          <w:sz w:val="28"/>
          <w:szCs w:val="28"/>
          <w:lang w:eastAsia="ru-RU"/>
        </w:rPr>
        <w:lastRenderedPageBreak/>
        <w:t xml:space="preserve">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5BB33127" w14:textId="77777777" w:rsidR="00625BAC" w:rsidRPr="003E68DF" w:rsidRDefault="00625BAC" w:rsidP="00625BAC">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04718A1A" w14:textId="77777777" w:rsidR="00625BAC" w:rsidRPr="003E68DF" w:rsidRDefault="00625BAC" w:rsidP="00625BAC">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12CBAE43" w14:textId="77777777" w:rsidR="00625BAC" w:rsidRPr="003E68DF" w:rsidRDefault="00625BAC" w:rsidP="00625BAC">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2AE8F744" w14:textId="77777777" w:rsidR="00625BAC" w:rsidRPr="003E68DF" w:rsidRDefault="00625BAC" w:rsidP="00625BAC">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4662A4A6" w14:textId="77777777" w:rsidR="00625BAC" w:rsidRPr="003E68DF" w:rsidRDefault="00625BAC" w:rsidP="00625BAC">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51534FF1" w14:textId="77777777" w:rsidR="00625BAC" w:rsidRPr="003E68DF" w:rsidRDefault="00625BAC" w:rsidP="00625BAC">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042EB003" w14:textId="108E644D" w:rsidR="00625BAC" w:rsidRPr="003E68DF" w:rsidRDefault="00625BAC" w:rsidP="00625BAC">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0E23264E" w14:textId="1A9E704E" w:rsidR="00625BAC" w:rsidRPr="003E68DF" w:rsidRDefault="00625BAC" w:rsidP="00625BAC">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75812F30" w14:textId="77777777" w:rsidR="00625BAC" w:rsidRPr="003E68DF" w:rsidRDefault="00625BAC" w:rsidP="00625BAC">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77FC2EC2" w14:textId="77777777" w:rsidR="00625BAC" w:rsidRPr="003E68DF" w:rsidRDefault="00625BAC" w:rsidP="00625BAC">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209ABF17" w14:textId="77777777" w:rsidR="00625BAC" w:rsidRPr="003E68DF" w:rsidRDefault="00625BAC" w:rsidP="00625BAC">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6BA19D82" w14:textId="78FC9AE8" w:rsidR="00625BAC" w:rsidRPr="003E68DF" w:rsidRDefault="00625BAC" w:rsidP="00625BAC">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75168776" w14:textId="1B21F939" w:rsidR="00625BAC" w:rsidRPr="003E68DF" w:rsidRDefault="00625BAC" w:rsidP="00625BAC">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7C57BD37" w14:textId="39760D28" w:rsidR="00625BAC" w:rsidRPr="003E68DF" w:rsidRDefault="00625BAC" w:rsidP="00625BAC">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стеллажа ЛДСП розницы;</w:t>
      </w:r>
    </w:p>
    <w:p w14:paraId="4D02D0DB" w14:textId="6303F6F2" w:rsidR="00625BAC" w:rsidRPr="003E68DF" w:rsidRDefault="00625BAC" w:rsidP="00625BAC">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00132E5D" w14:textId="77777777" w:rsidR="00625BAC" w:rsidRPr="003E68DF" w:rsidRDefault="00625BAC" w:rsidP="00625BAC">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lastRenderedPageBreak/>
        <w:t>щита пожарного (со стороны фасада, но не на наружной лицевой стороне (главный фасад) МОПС);</w:t>
      </w:r>
    </w:p>
    <w:p w14:paraId="124EDF31" w14:textId="776BB9F2" w:rsidR="003E68DF" w:rsidRPr="00625BAC" w:rsidRDefault="00625BAC" w:rsidP="00625BAC">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w:t>
      </w:r>
      <w:r>
        <w:rPr>
          <w:rFonts w:eastAsia="Arial Unicode MS"/>
          <w:sz w:val="28"/>
          <w:szCs w:val="28"/>
          <w:lang w:eastAsia="ru-RU"/>
        </w:rPr>
        <w:t>бомом чертежей (Приложение № 1)</w:t>
      </w:r>
      <w:r w:rsidR="003E68DF" w:rsidRPr="00625BAC">
        <w:rPr>
          <w:rFonts w:eastAsia="Arial Unicode MS"/>
          <w:sz w:val="28"/>
          <w:szCs w:val="28"/>
          <w:lang w:eastAsia="ru-RU"/>
        </w:rPr>
        <w:t>.</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Электроснабжение осуществляется посредством подключения к электрической сети населенного пункта, в котором располагается МОПС. Для </w:t>
      </w:r>
      <w:r w:rsidRPr="003E68DF">
        <w:rPr>
          <w:bCs/>
          <w:sz w:val="28"/>
          <w:szCs w:val="28"/>
          <w:lang w:eastAsia="ru-RU"/>
        </w:rPr>
        <w:lastRenderedPageBreak/>
        <w:t>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446FD8BC" w14:textId="3D8B0226" w:rsidR="0013330A"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18DE3769" w14:textId="77777777" w:rsidR="00BF6CFC" w:rsidRDefault="00BF6CFC" w:rsidP="003E68DF">
      <w:pPr>
        <w:contextualSpacing/>
        <w:jc w:val="center"/>
        <w:rPr>
          <w:i/>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w:t>
      </w:r>
      <w:r w:rsidRPr="003E68DF">
        <w:rPr>
          <w:sz w:val="28"/>
          <w:szCs w:val="28"/>
          <w:lang w:eastAsia="ru-RU"/>
        </w:rPr>
        <w:lastRenderedPageBreak/>
        <w:t>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lastRenderedPageBreak/>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lastRenderedPageBreak/>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77777777" w:rsidR="003E68DF" w:rsidRPr="00F511E8" w:rsidRDefault="003E68DF"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6A816E14" w14:textId="60EF34B7" w:rsidR="003213E8"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431392B0" w14:textId="363982C0" w:rsidR="003E68DF"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Подключение электрооборудования МОПС, в котором будет находиться 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7FE3E8C2"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551F35FA"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7777777" w:rsidR="003E68DF" w:rsidRPr="00F511E8" w:rsidRDefault="003E68DF" w:rsidP="003E68DF">
      <w:pPr>
        <w:contextualSpacing/>
        <w:jc w:val="right"/>
        <w:rPr>
          <w:sz w:val="28"/>
          <w:szCs w:val="28"/>
          <w:lang w:eastAsia="ru-RU"/>
        </w:rPr>
      </w:pPr>
    </w:p>
    <w:p w14:paraId="73F76C54"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Систему кондиционирования предусмотреть в соответствии с Альбомом чертежей (Приложение № 1) и следующими требованиями</w:t>
      </w:r>
      <w:r w:rsidRPr="003E68DF">
        <w:rPr>
          <w:bCs/>
          <w:sz w:val="28"/>
          <w:szCs w:val="28"/>
          <w:vertAlign w:val="superscript"/>
          <w:lang w:eastAsia="x-none"/>
        </w:rPr>
        <w:t xml:space="preserve"> </w:t>
      </w:r>
      <w:r w:rsidRPr="003E68DF">
        <w:rPr>
          <w:bCs/>
          <w:sz w:val="28"/>
          <w:szCs w:val="28"/>
          <w:vertAlign w:val="superscript"/>
          <w:lang w:eastAsia="x-none"/>
        </w:rPr>
        <w:footnoteReference w:id="2"/>
      </w:r>
      <w:r w:rsidRPr="003E68DF">
        <w:rPr>
          <w:bCs/>
          <w:sz w:val="28"/>
          <w:szCs w:val="28"/>
          <w:lang w:eastAsia="x-none"/>
        </w:rPr>
        <w:t>:</w:t>
      </w:r>
    </w:p>
    <w:p w14:paraId="7603D74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0C6706A1" w14:textId="77777777" w:rsidR="003E68DF" w:rsidRPr="00F511E8" w:rsidRDefault="003E68DF" w:rsidP="003E68DF">
      <w:pPr>
        <w:jc w:val="right"/>
        <w:rPr>
          <w:i/>
          <w:sz w:val="28"/>
          <w:szCs w:val="28"/>
          <w:lang w:eastAsia="ru-RU"/>
        </w:rPr>
      </w:pPr>
      <w:r w:rsidRPr="005204D1">
        <w:rPr>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51EE8">
      <w:pPr>
        <w:widowControl/>
        <w:numPr>
          <w:ilvl w:val="0"/>
          <w:numId w:val="81"/>
        </w:numPr>
        <w:tabs>
          <w:tab w:val="left" w:pos="1134"/>
        </w:tabs>
        <w:autoSpaceDE/>
        <w:autoSpaceDN/>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Для организации системы отопления применить электроконвекторы, оснащенные термостатами (терморегуляторами) с 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7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3"/>
        <w:gridCol w:w="4648"/>
        <w:gridCol w:w="2816"/>
      </w:tblGrid>
      <w:tr w:rsidR="003E68DF" w:rsidRPr="00F511E8" w14:paraId="2E338072" w14:textId="77777777" w:rsidTr="00351EE8">
        <w:trPr>
          <w:trHeight w:val="1734"/>
        </w:trPr>
        <w:tc>
          <w:tcPr>
            <w:tcW w:w="2293"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4648"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16"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351EE8">
        <w:trPr>
          <w:trHeight w:val="429"/>
        </w:trPr>
        <w:tc>
          <w:tcPr>
            <w:tcW w:w="2293"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4648"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16"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351EE8">
        <w:trPr>
          <w:trHeight w:val="431"/>
        </w:trPr>
        <w:tc>
          <w:tcPr>
            <w:tcW w:w="2293"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4648"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16"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351EE8">
        <w:trPr>
          <w:trHeight w:val="399"/>
        </w:trPr>
        <w:tc>
          <w:tcPr>
            <w:tcW w:w="2293"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4648"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16"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351EE8">
        <w:trPr>
          <w:trHeight w:val="419"/>
        </w:trPr>
        <w:tc>
          <w:tcPr>
            <w:tcW w:w="2293" w:type="dxa"/>
            <w:vMerge/>
            <w:shd w:val="clear" w:color="auto" w:fill="auto"/>
          </w:tcPr>
          <w:p w14:paraId="016F6BAC" w14:textId="77777777" w:rsidR="003E68DF" w:rsidRPr="00F511E8" w:rsidRDefault="003E68DF" w:rsidP="00C35879">
            <w:pPr>
              <w:ind w:firstLine="33"/>
              <w:rPr>
                <w:sz w:val="24"/>
                <w:szCs w:val="24"/>
                <w:lang w:eastAsia="ru-RU"/>
              </w:rPr>
            </w:pPr>
          </w:p>
        </w:tc>
        <w:tc>
          <w:tcPr>
            <w:tcW w:w="4648"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16"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351EE8">
        <w:trPr>
          <w:trHeight w:val="425"/>
        </w:trPr>
        <w:tc>
          <w:tcPr>
            <w:tcW w:w="2293" w:type="dxa"/>
            <w:vMerge/>
            <w:shd w:val="clear" w:color="auto" w:fill="auto"/>
          </w:tcPr>
          <w:p w14:paraId="2402D93D" w14:textId="77777777" w:rsidR="003E68DF" w:rsidRPr="00F511E8" w:rsidRDefault="003E68DF" w:rsidP="00C35879">
            <w:pPr>
              <w:ind w:firstLine="33"/>
              <w:rPr>
                <w:sz w:val="24"/>
                <w:szCs w:val="24"/>
                <w:lang w:eastAsia="ru-RU"/>
              </w:rPr>
            </w:pPr>
          </w:p>
        </w:tc>
        <w:tc>
          <w:tcPr>
            <w:tcW w:w="4648"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16"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43A9CA9B" w14:textId="65599C86"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lastRenderedPageBreak/>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4969FA13" w14:textId="3A749E53" w:rsidR="003E68DF" w:rsidRPr="003E68DF" w:rsidRDefault="00351EE8" w:rsidP="00351EE8">
      <w:pPr>
        <w:tabs>
          <w:tab w:val="left" w:pos="993"/>
          <w:tab w:val="left" w:pos="1276"/>
          <w:tab w:val="left" w:pos="1465"/>
        </w:tabs>
        <w:ind w:firstLine="709"/>
        <w:contextualSpacing/>
        <w:jc w:val="right"/>
        <w:rPr>
          <w:i/>
          <w:sz w:val="28"/>
          <w:szCs w:val="28"/>
        </w:rPr>
      </w:pPr>
      <w:r>
        <w:rPr>
          <w:i/>
          <w:sz w:val="28"/>
          <w:szCs w:val="28"/>
        </w:rPr>
        <w:tab/>
      </w:r>
      <w:r>
        <w:rPr>
          <w:i/>
          <w:sz w:val="28"/>
          <w:szCs w:val="28"/>
        </w:rPr>
        <w:tab/>
      </w:r>
      <w:r>
        <w:rPr>
          <w:i/>
          <w:sz w:val="28"/>
          <w:szCs w:val="28"/>
        </w:rPr>
        <w:tab/>
      </w:r>
      <w:r w:rsidR="003E68DF"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781" w:type="dxa"/>
        <w:tblInd w:w="-5" w:type="dxa"/>
        <w:tblLayout w:type="fixed"/>
        <w:tblLook w:val="04A0" w:firstRow="1" w:lastRow="0" w:firstColumn="1" w:lastColumn="0" w:noHBand="0" w:noVBand="1"/>
      </w:tblPr>
      <w:tblGrid>
        <w:gridCol w:w="1971"/>
        <w:gridCol w:w="1405"/>
        <w:gridCol w:w="1869"/>
        <w:gridCol w:w="1843"/>
        <w:gridCol w:w="2693"/>
      </w:tblGrid>
      <w:tr w:rsidR="003E68DF" w:rsidRPr="00B85C6C" w14:paraId="6B297A7F" w14:textId="77777777" w:rsidTr="00BF6CFC">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BF6CFC">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BF6CFC">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BF6CFC">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BF6CFC">
            <w:pPr>
              <w:jc w:val="center"/>
              <w:rPr>
                <w:b/>
                <w:sz w:val="24"/>
                <w:szCs w:val="24"/>
                <w:lang w:eastAsia="ru-RU"/>
              </w:rPr>
            </w:pPr>
            <w:r w:rsidRPr="00B85C6C">
              <w:rPr>
                <w:b/>
                <w:sz w:val="24"/>
                <w:szCs w:val="24"/>
                <w:lang w:eastAsia="ru-RU"/>
              </w:rPr>
              <w:t>M</w:t>
            </w:r>
          </w:p>
        </w:tc>
        <w:tc>
          <w:tcPr>
            <w:tcW w:w="2693"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BF6CFC">
            <w:pPr>
              <w:jc w:val="center"/>
              <w:rPr>
                <w:b/>
                <w:sz w:val="24"/>
                <w:szCs w:val="24"/>
                <w:lang w:eastAsia="ru-RU"/>
              </w:rPr>
            </w:pPr>
            <w:r w:rsidRPr="00B85C6C">
              <w:rPr>
                <w:b/>
                <w:sz w:val="24"/>
                <w:szCs w:val="24"/>
                <w:lang w:eastAsia="ru-RU"/>
              </w:rPr>
              <w:t>–</w:t>
            </w:r>
          </w:p>
        </w:tc>
      </w:tr>
      <w:tr w:rsidR="003E68DF" w:rsidRPr="00B85C6C" w14:paraId="2E7924F6" w14:textId="77777777" w:rsidTr="00BF6CFC">
        <w:trPr>
          <w:trHeight w:val="1120"/>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BF6CFC">
            <w:pPr>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BF6CFC">
            <w:pPr>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BF6CFC">
            <w:pPr>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BF6CFC">
            <w:pPr>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693"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BF6CFC">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BF6CFC">
        <w:trPr>
          <w:trHeight w:val="729"/>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BF6CFC">
            <w:pPr>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BF6CFC">
            <w:pPr>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BF6CFC">
            <w:pPr>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BF6CFC">
            <w:pPr>
              <w:jc w:val="center"/>
              <w:rPr>
                <w:sz w:val="24"/>
                <w:szCs w:val="24"/>
                <w:lang w:eastAsia="ru-RU"/>
              </w:rPr>
            </w:pPr>
            <w:r w:rsidRPr="00B85C6C">
              <w:rPr>
                <w:sz w:val="24"/>
                <w:szCs w:val="24"/>
                <w:lang w:eastAsia="ru-RU"/>
              </w:rPr>
              <w:t>90</w:t>
            </w:r>
          </w:p>
        </w:tc>
        <w:tc>
          <w:tcPr>
            <w:tcW w:w="2693"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BF6CFC">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BF6CFC">
        <w:trPr>
          <w:trHeight w:val="599"/>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BF6CFC">
            <w:pPr>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BF6CFC">
            <w:pPr>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BF6CFC">
            <w:pPr>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BF6CFC">
            <w:pPr>
              <w:jc w:val="center"/>
              <w:rPr>
                <w:sz w:val="24"/>
                <w:szCs w:val="24"/>
                <w:lang w:eastAsia="ru-RU"/>
              </w:rPr>
            </w:pPr>
            <w:r w:rsidRPr="00B85C6C">
              <w:rPr>
                <w:sz w:val="24"/>
                <w:szCs w:val="24"/>
                <w:lang w:eastAsia="ru-RU"/>
              </w:rPr>
              <w:t>30</w:t>
            </w:r>
          </w:p>
        </w:tc>
        <w:tc>
          <w:tcPr>
            <w:tcW w:w="2693"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BF6CFC">
            <w:pPr>
              <w:rPr>
                <w:sz w:val="28"/>
                <w:szCs w:val="28"/>
                <w:lang w:eastAsia="ru-RU"/>
              </w:rPr>
            </w:pPr>
          </w:p>
        </w:tc>
      </w:tr>
      <w:tr w:rsidR="003E68DF" w:rsidRPr="00B85C6C" w14:paraId="21ADA12F" w14:textId="77777777" w:rsidTr="00BF6CFC">
        <w:trPr>
          <w:trHeight w:val="186"/>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BF6CFC">
            <w:pPr>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BF6CFC">
            <w:pPr>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BF6CFC">
            <w:pPr>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BF6CFC">
            <w:pPr>
              <w:jc w:val="center"/>
              <w:rPr>
                <w:sz w:val="24"/>
                <w:szCs w:val="24"/>
                <w:lang w:eastAsia="ru-RU"/>
              </w:rPr>
            </w:pPr>
            <w:r w:rsidRPr="00B85C6C">
              <w:rPr>
                <w:sz w:val="24"/>
                <w:szCs w:val="24"/>
                <w:lang w:eastAsia="ru-RU"/>
              </w:rPr>
              <w:t>30</w:t>
            </w:r>
          </w:p>
        </w:tc>
        <w:tc>
          <w:tcPr>
            <w:tcW w:w="2693"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BF6CFC">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3"/>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4E3281">
      <w:pPr>
        <w:pStyle w:val="ab"/>
        <w:widowControl/>
        <w:numPr>
          <w:ilvl w:val="2"/>
          <w:numId w:val="19"/>
        </w:numPr>
        <w:tabs>
          <w:tab w:val="left" w:pos="1134"/>
          <w:tab w:val="left" w:pos="1701"/>
        </w:tabs>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E0453F">
      <w:pPr>
        <w:pStyle w:val="ab"/>
        <w:widowControl/>
        <w:numPr>
          <w:ilvl w:val="3"/>
          <w:numId w:val="19"/>
        </w:numPr>
        <w:tabs>
          <w:tab w:val="left" w:pos="1560"/>
          <w:tab w:val="left" w:pos="1843"/>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w:t>
      </w:r>
      <w:r w:rsidRPr="003E68DF">
        <w:rPr>
          <w:sz w:val="28"/>
          <w:szCs w:val="28"/>
          <w:lang w:eastAsia="ru-RU"/>
        </w:rPr>
        <w:lastRenderedPageBreak/>
        <w:t>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w:t>
      </w:r>
      <w:r w:rsidRPr="003E68DF">
        <w:rPr>
          <w:sz w:val="28"/>
          <w:szCs w:val="28"/>
        </w:rPr>
        <w:lastRenderedPageBreak/>
        <w:t>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3E68DF">
        <w:rPr>
          <w:sz w:val="28"/>
          <w:szCs w:val="28"/>
        </w:rPr>
        <w:lastRenderedPageBreak/>
        <w:t>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w:t>
      </w:r>
      <w:r w:rsidRPr="003E68DF">
        <w:rPr>
          <w:sz w:val="28"/>
          <w:szCs w:val="28"/>
          <w:lang w:eastAsia="x-none"/>
        </w:rPr>
        <w:lastRenderedPageBreak/>
        <w:t xml:space="preserve">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E0453F">
      <w:pPr>
        <w:pStyle w:val="ab"/>
        <w:widowControl/>
        <w:numPr>
          <w:ilvl w:val="4"/>
          <w:numId w:val="19"/>
        </w:numPr>
        <w:tabs>
          <w:tab w:val="left" w:pos="2127"/>
        </w:tabs>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E0453F">
      <w:pPr>
        <w:pStyle w:val="ab"/>
        <w:widowControl/>
        <w:numPr>
          <w:ilvl w:val="4"/>
          <w:numId w:val="19"/>
        </w:numPr>
        <w:tabs>
          <w:tab w:val="left" w:pos="2127"/>
        </w:tabs>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E0453F">
      <w:pPr>
        <w:pStyle w:val="ab"/>
        <w:widowControl/>
        <w:numPr>
          <w:ilvl w:val="4"/>
          <w:numId w:val="19"/>
        </w:numPr>
        <w:tabs>
          <w:tab w:val="left" w:pos="1701"/>
          <w:tab w:val="left" w:pos="2127"/>
        </w:tabs>
        <w:adjustRightInd w:val="0"/>
        <w:ind w:left="0" w:firstLine="709"/>
        <w:contextualSpacing/>
        <w:rPr>
          <w:rFonts w:eastAsia="Calibri"/>
          <w:sz w:val="28"/>
          <w:szCs w:val="28"/>
        </w:rPr>
      </w:pPr>
      <w:r w:rsidRPr="003E68DF">
        <w:rPr>
          <w:rFonts w:eastAsia="Calibri"/>
          <w:sz w:val="28"/>
          <w:szCs w:val="28"/>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w:t>
      </w:r>
      <w:r w:rsidRPr="003E68DF">
        <w:rPr>
          <w:rFonts w:eastAsia="Calibri"/>
          <w:sz w:val="28"/>
          <w:szCs w:val="28"/>
        </w:rPr>
        <w:lastRenderedPageBreak/>
        <w:t>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8F644F2" w:rsidR="003E68DF" w:rsidRPr="003E68DF" w:rsidRDefault="00E0453F" w:rsidP="00E0453F">
      <w:pPr>
        <w:pStyle w:val="ab"/>
        <w:widowControl/>
        <w:numPr>
          <w:ilvl w:val="4"/>
          <w:numId w:val="19"/>
        </w:numPr>
        <w:tabs>
          <w:tab w:val="left" w:pos="1985"/>
        </w:tabs>
        <w:adjustRightInd w:val="0"/>
        <w:ind w:left="0" w:firstLine="709"/>
        <w:contextualSpacing/>
        <w:rPr>
          <w:rFonts w:eastAsia="Calibri"/>
          <w:sz w:val="28"/>
          <w:szCs w:val="28"/>
        </w:rPr>
      </w:pPr>
      <w:r>
        <w:rPr>
          <w:rFonts w:eastAsia="Calibri"/>
          <w:sz w:val="28"/>
          <w:szCs w:val="28"/>
        </w:rPr>
        <w:t xml:space="preserve"> </w:t>
      </w:r>
      <w:r w:rsidR="003E68DF" w:rsidRPr="003E68DF">
        <w:rPr>
          <w:rFonts w:eastAsia="Calibri"/>
          <w:sz w:val="28"/>
          <w:szCs w:val="28"/>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003E68DF" w:rsidRPr="003E68DF">
        <w:rPr>
          <w:rFonts w:eastAsia="Calibri"/>
          <w:spacing w:val="-8"/>
          <w:sz w:val="28"/>
          <w:szCs w:val="28"/>
        </w:rPr>
        <w:t>при наличии на статью, пункт документа, предусматривающий подтверждение</w:t>
      </w:r>
      <w:r w:rsidR="003E68DF" w:rsidRPr="003E68DF">
        <w:rPr>
          <w:rFonts w:eastAsia="Calibri"/>
          <w:sz w:val="28"/>
          <w:szCs w:val="28"/>
        </w:rPr>
        <w:t xml:space="preserve"> соответствия).</w:t>
      </w:r>
    </w:p>
    <w:p w14:paraId="2140BC2C" w14:textId="77777777" w:rsidR="003E68DF" w:rsidRPr="003E68DF" w:rsidRDefault="003E68DF" w:rsidP="00E0453F">
      <w:pPr>
        <w:pStyle w:val="ab"/>
        <w:widowControl/>
        <w:numPr>
          <w:ilvl w:val="4"/>
          <w:numId w:val="19"/>
        </w:numPr>
        <w:tabs>
          <w:tab w:val="left" w:pos="2127"/>
        </w:tabs>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E0453F">
      <w:pPr>
        <w:pStyle w:val="ab"/>
        <w:numPr>
          <w:ilvl w:val="3"/>
          <w:numId w:val="19"/>
        </w:numPr>
        <w:tabs>
          <w:tab w:val="left" w:pos="1843"/>
        </w:tabs>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lastRenderedPageBreak/>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lastRenderedPageBreak/>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использование для передачи видеоданных IP мультикаст (протокол RTP) 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lastRenderedPageBreak/>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1B4E2B6F" w14:textId="77777777" w:rsidR="003E68DF" w:rsidRPr="0013330A" w:rsidRDefault="003E68DF" w:rsidP="003E68DF">
      <w:pPr>
        <w:tabs>
          <w:tab w:val="left" w:pos="993"/>
        </w:tabs>
        <w:spacing w:after="80"/>
        <w:ind w:left="705"/>
        <w:jc w:val="right"/>
        <w:rPr>
          <w:i/>
          <w:sz w:val="28"/>
          <w:szCs w:val="28"/>
        </w:rPr>
      </w:pPr>
      <w:r w:rsidRPr="0013330A">
        <w:rPr>
          <w:i/>
          <w:sz w:val="28"/>
          <w:szCs w:val="28"/>
        </w:rPr>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Устройство (монтаж) СКС в помещениях должно отвечать требованиям стандартов ЕIА/ТIА-568C и/или ISO/IEC 11801-2002, EN 50173, </w:t>
      </w:r>
      <w:r w:rsidRPr="003E68DF">
        <w:rPr>
          <w:sz w:val="28"/>
          <w:szCs w:val="28"/>
        </w:rPr>
        <w:lastRenderedPageBreak/>
        <w:t>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.4 настоящих 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r w:rsidRPr="003E68DF">
        <w:rPr>
          <w:rFonts w:eastAsia="Arial Unicode MS"/>
          <w:sz w:val="28"/>
          <w:szCs w:val="28"/>
          <w:vertAlign w:val="superscript"/>
          <w:lang w:val="ru" w:eastAsia="ru-RU"/>
        </w:rPr>
        <w:footnoteReference w:id="4"/>
      </w:r>
      <w:r w:rsidRPr="003E68DF">
        <w:rPr>
          <w:rFonts w:eastAsia="Arial Unicode MS"/>
          <w:sz w:val="28"/>
          <w:szCs w:val="28"/>
          <w:lang w:val="ru" w:eastAsia="ru-RU"/>
        </w:rPr>
        <w:t>;</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w:t>
      </w:r>
      <w:r w:rsidRPr="003E68DF">
        <w:rPr>
          <w:rFonts w:eastAsia="Arial Unicode MS"/>
          <w:sz w:val="28"/>
          <w:szCs w:val="28"/>
          <w:lang w:val="ru" w:eastAsia="ru-RU"/>
        </w:rPr>
        <w:lastRenderedPageBreak/>
        <w:t xml:space="preserve">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 xml:space="preserve">Иметь возможности для интеграции с существующей в </w:t>
            </w:r>
            <w:r w:rsidRPr="00F511E8">
              <w:rPr>
                <w:sz w:val="24"/>
                <w:szCs w:val="24"/>
              </w:rPr>
              <w:lastRenderedPageBreak/>
              <w:t>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 xml:space="preserve">1 (одного) маршрутизируемого порта 10/100/1000BASE-T в форм-факторе RJ-45, либо 1 (одного) маршрутизируемого порта 10/100/1000BASE-X в форм-факторе SFP и 1 (одного) модуля SFP 10/100/1000BASE-T </w:t>
            </w:r>
            <w:r w:rsidRPr="00F511E8">
              <w:rPr>
                <w:sz w:val="24"/>
                <w:szCs w:val="24"/>
              </w:rPr>
              <w:lastRenderedPageBreak/>
              <w:t>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ИБП должен иметь характеристики, указанные в таблице 9.</w:t>
      </w:r>
    </w:p>
    <w:p w14:paraId="64BDFFA5" w14:textId="77777777" w:rsidR="003E68DF" w:rsidRPr="003E68DF" w:rsidRDefault="003E68DF" w:rsidP="003E68DF">
      <w:pPr>
        <w:tabs>
          <w:tab w:val="left" w:pos="1701"/>
        </w:tabs>
        <w:ind w:firstLine="709"/>
        <w:contextualSpacing/>
        <w:jc w:val="both"/>
        <w:rPr>
          <w:i/>
          <w:sz w:val="28"/>
          <w:szCs w:val="28"/>
          <w:lang w:eastAsia="ru-RU"/>
        </w:rPr>
      </w:pPr>
      <w:r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lastRenderedPageBreak/>
        <w:t>Для оценки пучинистости грунтов следует использовать таблицу 10.</w:t>
      </w:r>
    </w:p>
    <w:p w14:paraId="4E06E4FB" w14:textId="126845EF" w:rsid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7BBBBFE0" w:rsidR="003E68DF" w:rsidRPr="00C96381" w:rsidRDefault="003E68DF" w:rsidP="003E68DF">
      <w:pPr>
        <w:shd w:val="clear" w:color="auto" w:fill="FFFFFF"/>
        <w:tabs>
          <w:tab w:val="left" w:pos="1560"/>
        </w:tabs>
        <w:ind w:firstLine="709"/>
        <w:jc w:val="right"/>
        <w:rPr>
          <w:i/>
          <w:sz w:val="28"/>
          <w:szCs w:val="28"/>
        </w:rPr>
      </w:pPr>
      <w:r w:rsidRPr="00C96381">
        <w:rPr>
          <w:i/>
          <w:sz w:val="28"/>
          <w:szCs w:val="28"/>
        </w:rPr>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D83D10"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D83D10"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282F9B">
        <w:trPr>
          <w:trHeight w:hRule="exact" w:val="1446"/>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lastRenderedPageBreak/>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lastRenderedPageBreak/>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336949">
        <w:trPr>
          <w:trHeight w:val="2494"/>
        </w:trPr>
        <w:tc>
          <w:tcPr>
            <w:tcW w:w="2830" w:type="dxa"/>
            <w:tcBorders>
              <w:top w:val="single" w:sz="4" w:space="0" w:color="auto"/>
              <w:bottom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lastRenderedPageBreak/>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bottom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bottom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1177E25E" w14:textId="3FC98F31" w:rsidR="003E68DF" w:rsidRPr="003E68DF" w:rsidRDefault="003E68DF" w:rsidP="003875D0">
      <w:pPr>
        <w:pStyle w:val="ab"/>
        <w:widowControl/>
        <w:numPr>
          <w:ilvl w:val="1"/>
          <w:numId w:val="19"/>
        </w:numPr>
        <w:tabs>
          <w:tab w:val="left" w:pos="1701"/>
        </w:tabs>
        <w:autoSpaceDE/>
        <w:autoSpaceDN/>
        <w:ind w:left="0" w:firstLine="709"/>
        <w:contextualSpacing/>
        <w:rPr>
          <w:sz w:val="28"/>
          <w:szCs w:val="28"/>
        </w:rPr>
      </w:pPr>
      <w:r w:rsidRPr="003E68DF">
        <w:rPr>
          <w:sz w:val="28"/>
          <w:szCs w:val="28"/>
        </w:rPr>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3969"/>
        <w:gridCol w:w="5245"/>
      </w:tblGrid>
      <w:tr w:rsidR="003E68DF" w:rsidRPr="00C96381" w14:paraId="19A38ECA" w14:textId="77777777" w:rsidTr="00282F9B">
        <w:trPr>
          <w:trHeight w:val="396"/>
        </w:trPr>
        <w:tc>
          <w:tcPr>
            <w:tcW w:w="3969"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524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51715DB6" w:rsidR="003E68DF" w:rsidRPr="004E4790"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r w:rsidR="00282F9B">
        <w:rPr>
          <w:bCs/>
          <w:sz w:val="28"/>
          <w:szCs w:val="28"/>
          <w:lang w:eastAsia="ru-RU"/>
        </w:rPr>
        <w:t xml:space="preserve"> от </w:t>
      </w:r>
      <w:r w:rsidR="00F12BD6" w:rsidRPr="004E4790">
        <w:rPr>
          <w:bCs/>
          <w:sz w:val="28"/>
          <w:szCs w:val="28"/>
          <w:lang w:eastAsia="ru-RU"/>
        </w:rPr>
        <w:t xml:space="preserve">Филиала </w:t>
      </w:r>
      <w:r w:rsidR="004E4790" w:rsidRPr="004E4790">
        <w:rPr>
          <w:bCs/>
          <w:sz w:val="28"/>
          <w:szCs w:val="28"/>
          <w:lang w:eastAsia="ru-RU"/>
        </w:rPr>
        <w:t xml:space="preserve"> ПАО «Россети Юг» – «Астраханьэнерго»</w:t>
      </w:r>
      <w:r w:rsidRPr="004E4790">
        <w:rPr>
          <w:bCs/>
          <w:sz w:val="28"/>
          <w:szCs w:val="28"/>
          <w:lang w:eastAsia="ru-RU"/>
        </w:rPr>
        <w:t>;</w:t>
      </w:r>
      <w:r w:rsidR="00282F9B" w:rsidRPr="004E4790">
        <w:rPr>
          <w:bCs/>
          <w:sz w:val="28"/>
          <w:szCs w:val="28"/>
          <w:lang w:eastAsia="ru-RU"/>
        </w:rPr>
        <w:t xml:space="preserve"> </w:t>
      </w:r>
    </w:p>
    <w:p w14:paraId="4A54B21E" w14:textId="70200235" w:rsidR="003E68DF" w:rsidRPr="003C07D7" w:rsidRDefault="003E68DF" w:rsidP="003213E8">
      <w:pPr>
        <w:widowControl/>
        <w:numPr>
          <w:ilvl w:val="0"/>
          <w:numId w:val="49"/>
        </w:numPr>
        <w:tabs>
          <w:tab w:val="left" w:pos="993"/>
        </w:tabs>
        <w:autoSpaceDE/>
        <w:autoSpaceDN/>
        <w:ind w:left="0" w:firstLine="709"/>
        <w:contextualSpacing/>
        <w:jc w:val="both"/>
        <w:rPr>
          <w:sz w:val="28"/>
          <w:szCs w:val="28"/>
          <w:lang w:eastAsia="ru-RU"/>
        </w:rPr>
      </w:pPr>
      <w:r w:rsidRPr="003C07D7">
        <w:rPr>
          <w:sz w:val="28"/>
          <w:szCs w:val="28"/>
          <w:lang w:eastAsia="ru-RU"/>
        </w:rPr>
        <w:t>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E710D32"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lastRenderedPageBreak/>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4C087813"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0F4640F8"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988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39"/>
        <w:gridCol w:w="2863"/>
        <w:gridCol w:w="2793"/>
        <w:gridCol w:w="899"/>
        <w:gridCol w:w="1636"/>
        <w:gridCol w:w="1157"/>
      </w:tblGrid>
      <w:tr w:rsidR="003E68DF" w:rsidRPr="006906B2" w14:paraId="77D382FD" w14:textId="77777777" w:rsidTr="00764C69">
        <w:trPr>
          <w:trHeight w:val="253"/>
        </w:trPr>
        <w:tc>
          <w:tcPr>
            <w:tcW w:w="0" w:type="auto"/>
            <w:vMerge w:val="restart"/>
            <w:shd w:val="clear" w:color="auto" w:fill="auto"/>
            <w:vAlign w:val="center"/>
          </w:tcPr>
          <w:p w14:paraId="6BCA03A2" w14:textId="77777777" w:rsidR="003E68DF" w:rsidRPr="00550585" w:rsidRDefault="003E68DF" w:rsidP="00C35879">
            <w:pPr>
              <w:jc w:val="center"/>
            </w:pPr>
          </w:p>
          <w:p w14:paraId="3FFA463A" w14:textId="77777777" w:rsidR="003E68DF" w:rsidRPr="00550585" w:rsidRDefault="003E68DF" w:rsidP="00C35879">
            <w:pPr>
              <w:jc w:val="center"/>
            </w:pPr>
            <w:r w:rsidRPr="00550585">
              <w:rPr>
                <w:szCs w:val="24"/>
              </w:rPr>
              <w:t>№ п/п</w:t>
            </w:r>
          </w:p>
        </w:tc>
        <w:tc>
          <w:tcPr>
            <w:tcW w:w="2863" w:type="dxa"/>
            <w:vMerge w:val="restart"/>
            <w:shd w:val="clear" w:color="auto" w:fill="auto"/>
            <w:vAlign w:val="center"/>
            <w:hideMark/>
          </w:tcPr>
          <w:p w14:paraId="7F64F9F4" w14:textId="5005C853" w:rsidR="003E68DF" w:rsidRPr="00550585" w:rsidRDefault="003E68DF" w:rsidP="003924D6">
            <w:pPr>
              <w:jc w:val="center"/>
              <w:rPr>
                <w:szCs w:val="24"/>
              </w:rPr>
            </w:pPr>
            <w:r w:rsidRPr="00550585">
              <w:rPr>
                <w:szCs w:val="24"/>
              </w:rPr>
              <w:t>Наименование, адрес Объекта</w:t>
            </w:r>
          </w:p>
        </w:tc>
        <w:tc>
          <w:tcPr>
            <w:tcW w:w="2793" w:type="dxa"/>
            <w:vMerge w:val="restart"/>
            <w:shd w:val="clear" w:color="auto" w:fill="auto"/>
            <w:vAlign w:val="center"/>
            <w:hideMark/>
          </w:tcPr>
          <w:p w14:paraId="5FD61281" w14:textId="64144A96" w:rsidR="003E68DF" w:rsidRPr="00550585" w:rsidRDefault="003E68DF" w:rsidP="00C35879">
            <w:pPr>
              <w:jc w:val="center"/>
              <w:rPr>
                <w:szCs w:val="24"/>
              </w:rPr>
            </w:pPr>
            <w:r w:rsidRPr="00550585">
              <w:rPr>
                <w:szCs w:val="24"/>
              </w:rPr>
              <w:t>Толщина утеплителя наружной (ограждающей) стены,</w:t>
            </w:r>
            <w:r w:rsidR="00B17CE0" w:rsidRPr="00550585">
              <w:rPr>
                <w:szCs w:val="24"/>
              </w:rPr>
              <w:t> мм</w:t>
            </w:r>
          </w:p>
        </w:tc>
        <w:tc>
          <w:tcPr>
            <w:tcW w:w="3692" w:type="dxa"/>
            <w:gridSpan w:val="3"/>
            <w:shd w:val="clear" w:color="auto" w:fill="auto"/>
            <w:hideMark/>
          </w:tcPr>
          <w:p w14:paraId="3290CB49" w14:textId="77777777" w:rsidR="003E68DF" w:rsidRPr="00550585" w:rsidRDefault="003E68DF" w:rsidP="00C35879">
            <w:pPr>
              <w:jc w:val="center"/>
              <w:rPr>
                <w:szCs w:val="24"/>
              </w:rPr>
            </w:pPr>
            <w:r w:rsidRPr="00550585">
              <w:rPr>
                <w:szCs w:val="24"/>
              </w:rPr>
              <w:t>Приемники сточных вод и источники водоснабжения</w:t>
            </w:r>
          </w:p>
        </w:tc>
      </w:tr>
      <w:tr w:rsidR="003E68DF" w:rsidRPr="006906B2" w14:paraId="3BDFAE65" w14:textId="77777777" w:rsidTr="00764C69">
        <w:trPr>
          <w:trHeight w:val="525"/>
        </w:trPr>
        <w:tc>
          <w:tcPr>
            <w:tcW w:w="0" w:type="auto"/>
            <w:vMerge/>
            <w:shd w:val="clear" w:color="auto" w:fill="auto"/>
            <w:vAlign w:val="center"/>
            <w:hideMark/>
          </w:tcPr>
          <w:p w14:paraId="08550B17" w14:textId="77777777" w:rsidR="003E68DF" w:rsidRPr="00550585" w:rsidRDefault="003E68DF" w:rsidP="00C35879">
            <w:pPr>
              <w:jc w:val="center"/>
            </w:pPr>
          </w:p>
        </w:tc>
        <w:tc>
          <w:tcPr>
            <w:tcW w:w="2863" w:type="dxa"/>
            <w:vMerge/>
            <w:shd w:val="clear" w:color="auto" w:fill="auto"/>
            <w:vAlign w:val="center"/>
            <w:hideMark/>
          </w:tcPr>
          <w:p w14:paraId="4197297A" w14:textId="77777777" w:rsidR="003E68DF" w:rsidRPr="00550585" w:rsidRDefault="003E68DF" w:rsidP="00C35879">
            <w:pPr>
              <w:jc w:val="center"/>
              <w:rPr>
                <w:szCs w:val="24"/>
              </w:rPr>
            </w:pPr>
          </w:p>
        </w:tc>
        <w:tc>
          <w:tcPr>
            <w:tcW w:w="2793" w:type="dxa"/>
            <w:vMerge/>
            <w:shd w:val="clear" w:color="auto" w:fill="auto"/>
            <w:vAlign w:val="center"/>
            <w:hideMark/>
          </w:tcPr>
          <w:p w14:paraId="5F1F0908" w14:textId="77777777" w:rsidR="003E68DF" w:rsidRPr="00550585" w:rsidRDefault="003E68DF" w:rsidP="00C35879">
            <w:pPr>
              <w:jc w:val="center"/>
              <w:rPr>
                <w:szCs w:val="24"/>
              </w:rPr>
            </w:pPr>
          </w:p>
        </w:tc>
        <w:tc>
          <w:tcPr>
            <w:tcW w:w="0" w:type="auto"/>
            <w:shd w:val="clear" w:color="auto" w:fill="auto"/>
            <w:hideMark/>
          </w:tcPr>
          <w:p w14:paraId="44AA5E55" w14:textId="77777777" w:rsidR="003E68DF" w:rsidRPr="00A633AE" w:rsidRDefault="003E68DF" w:rsidP="00C35879">
            <w:pPr>
              <w:jc w:val="center"/>
              <w:rPr>
                <w:szCs w:val="24"/>
              </w:rPr>
            </w:pPr>
            <w:r w:rsidRPr="00A633AE">
              <w:rPr>
                <w:szCs w:val="24"/>
              </w:rPr>
              <w:t>Септик</w:t>
            </w:r>
          </w:p>
        </w:tc>
        <w:tc>
          <w:tcPr>
            <w:tcW w:w="1636" w:type="dxa"/>
            <w:shd w:val="clear" w:color="auto" w:fill="auto"/>
            <w:hideMark/>
          </w:tcPr>
          <w:p w14:paraId="56F1C855" w14:textId="77777777" w:rsidR="003E68DF" w:rsidRPr="00A633AE" w:rsidRDefault="003E68DF" w:rsidP="00C35879">
            <w:pPr>
              <w:jc w:val="center"/>
              <w:rPr>
                <w:szCs w:val="24"/>
              </w:rPr>
            </w:pPr>
            <w:r w:rsidRPr="00A633AE">
              <w:rPr>
                <w:szCs w:val="24"/>
              </w:rPr>
              <w:t>Пластиковая накопительная емкость</w:t>
            </w:r>
          </w:p>
        </w:tc>
        <w:tc>
          <w:tcPr>
            <w:tcW w:w="0" w:type="auto"/>
            <w:shd w:val="clear" w:color="auto" w:fill="auto"/>
            <w:hideMark/>
          </w:tcPr>
          <w:p w14:paraId="149F3C79" w14:textId="77777777" w:rsidR="003E68DF" w:rsidRPr="00A633AE" w:rsidRDefault="003E68DF" w:rsidP="00C35879">
            <w:pPr>
              <w:jc w:val="center"/>
              <w:rPr>
                <w:szCs w:val="24"/>
              </w:rPr>
            </w:pPr>
            <w:r w:rsidRPr="00A633AE">
              <w:rPr>
                <w:szCs w:val="24"/>
              </w:rPr>
              <w:t>Скважина</w:t>
            </w:r>
          </w:p>
        </w:tc>
      </w:tr>
      <w:tr w:rsidR="003E68DF" w:rsidRPr="00F511E8" w14:paraId="7E318834" w14:textId="77777777" w:rsidTr="00764C69">
        <w:tc>
          <w:tcPr>
            <w:tcW w:w="0" w:type="auto"/>
            <w:shd w:val="clear" w:color="auto" w:fill="auto"/>
            <w:hideMark/>
          </w:tcPr>
          <w:p w14:paraId="0F323AA0" w14:textId="3DEEE31A" w:rsidR="003E68DF" w:rsidRPr="00550585" w:rsidRDefault="003E68DF" w:rsidP="003924D6">
            <w:pPr>
              <w:jc w:val="both"/>
            </w:pPr>
            <w:r w:rsidRPr="00550585">
              <w:t>1</w:t>
            </w:r>
          </w:p>
        </w:tc>
        <w:tc>
          <w:tcPr>
            <w:tcW w:w="2863" w:type="dxa"/>
            <w:shd w:val="clear" w:color="auto" w:fill="auto"/>
            <w:hideMark/>
          </w:tcPr>
          <w:p w14:paraId="57F729DA" w14:textId="5B53C3C8" w:rsidR="00764C69" w:rsidRPr="00764C69" w:rsidRDefault="00550585" w:rsidP="00764C69">
            <w:pPr>
              <w:jc w:val="both"/>
              <w:rPr>
                <w:szCs w:val="24"/>
              </w:rPr>
            </w:pPr>
            <w:r w:rsidRPr="00550585">
              <w:rPr>
                <w:szCs w:val="24"/>
              </w:rPr>
              <w:t>МОПС01П</w:t>
            </w:r>
            <w:r w:rsidR="00E0453F">
              <w:rPr>
                <w:szCs w:val="24"/>
              </w:rPr>
              <w:t>1</w:t>
            </w:r>
            <w:r w:rsidRPr="00550585">
              <w:rPr>
                <w:szCs w:val="24"/>
              </w:rPr>
              <w:t>Т</w:t>
            </w:r>
            <w:bookmarkStart w:id="10" w:name="_GoBack"/>
            <w:bookmarkEnd w:id="10"/>
            <w:r w:rsidR="00DF660C">
              <w:rPr>
                <w:szCs w:val="24"/>
                <w:lang w:val="en-US"/>
              </w:rPr>
              <w:t xml:space="preserve"> </w:t>
            </w:r>
            <w:r w:rsidRPr="00550585">
              <w:rPr>
                <w:szCs w:val="24"/>
              </w:rPr>
              <w:t>(S = 25,5 м2)</w:t>
            </w:r>
            <w:r w:rsidR="004E3570" w:rsidRPr="00550585">
              <w:rPr>
                <w:szCs w:val="24"/>
              </w:rPr>
              <w:t xml:space="preserve"> по адре</w:t>
            </w:r>
            <w:r w:rsidRPr="00550585">
              <w:rPr>
                <w:szCs w:val="24"/>
              </w:rPr>
              <w:t>с</w:t>
            </w:r>
            <w:r w:rsidR="004E3570" w:rsidRPr="00550585">
              <w:rPr>
                <w:szCs w:val="24"/>
              </w:rPr>
              <w:t xml:space="preserve">у: </w:t>
            </w:r>
            <w:r w:rsidR="00764C69" w:rsidRPr="00764C69">
              <w:rPr>
                <w:szCs w:val="24"/>
              </w:rPr>
              <w:t>Российская Федерация, Астраханская область, Икрянинский муниципальный район, сельское поселение</w:t>
            </w:r>
          </w:p>
          <w:p w14:paraId="14FFCF1D" w14:textId="400D87B5" w:rsidR="003E68DF" w:rsidRPr="00550585" w:rsidRDefault="00764C69" w:rsidP="00764C69">
            <w:pPr>
              <w:jc w:val="both"/>
              <w:rPr>
                <w:szCs w:val="24"/>
              </w:rPr>
            </w:pPr>
            <w:r w:rsidRPr="00764C69">
              <w:rPr>
                <w:szCs w:val="24"/>
              </w:rPr>
              <w:t>Бахтемирский сельсовет, Бахтемир село, 70 лет Октября улица, з/у № 4А</w:t>
            </w:r>
          </w:p>
        </w:tc>
        <w:tc>
          <w:tcPr>
            <w:tcW w:w="2793" w:type="dxa"/>
            <w:shd w:val="clear" w:color="auto" w:fill="auto"/>
          </w:tcPr>
          <w:p w14:paraId="34B94DD9" w14:textId="558DFCAB" w:rsidR="003E68DF" w:rsidRPr="00550585" w:rsidRDefault="00DF660C" w:rsidP="00085220">
            <w:pPr>
              <w:jc w:val="both"/>
              <w:rPr>
                <w:szCs w:val="24"/>
              </w:rPr>
            </w:pPr>
            <w:r>
              <w:t>либо 100 мм, либо 150 мм, либо 200 мм, либо 250 мм</w:t>
            </w:r>
            <w:r w:rsidR="00537DA7" w:rsidRPr="00550585">
              <w:rPr>
                <w:szCs w:val="24"/>
              </w:rPr>
              <w:t xml:space="preserve">, подтвердить расчетом (теплотехнический расчет/расчет требуемой толщины теплоизоляции). </w:t>
            </w:r>
          </w:p>
        </w:tc>
        <w:tc>
          <w:tcPr>
            <w:tcW w:w="0" w:type="auto"/>
            <w:shd w:val="clear" w:color="auto" w:fill="auto"/>
          </w:tcPr>
          <w:p w14:paraId="43EC4E28" w14:textId="04AB347C" w:rsidR="003E68DF" w:rsidRPr="00550585" w:rsidRDefault="00A633AE" w:rsidP="003924D6">
            <w:pPr>
              <w:jc w:val="center"/>
              <w:rPr>
                <w:szCs w:val="24"/>
              </w:rPr>
            </w:pPr>
            <w:r>
              <w:rPr>
                <w:szCs w:val="24"/>
              </w:rPr>
              <w:t>септик</w:t>
            </w:r>
          </w:p>
        </w:tc>
        <w:tc>
          <w:tcPr>
            <w:tcW w:w="1636" w:type="dxa"/>
            <w:shd w:val="clear" w:color="auto" w:fill="auto"/>
          </w:tcPr>
          <w:p w14:paraId="5B7F2394" w14:textId="3C2EF943" w:rsidR="003E68DF" w:rsidRPr="00550585" w:rsidRDefault="00A633AE" w:rsidP="003924D6">
            <w:pPr>
              <w:jc w:val="center"/>
              <w:rPr>
                <w:szCs w:val="24"/>
              </w:rPr>
            </w:pPr>
            <w:r>
              <w:rPr>
                <w:szCs w:val="24"/>
              </w:rPr>
              <w:t>нет</w:t>
            </w:r>
          </w:p>
        </w:tc>
        <w:tc>
          <w:tcPr>
            <w:tcW w:w="0" w:type="auto"/>
            <w:shd w:val="clear" w:color="auto" w:fill="auto"/>
          </w:tcPr>
          <w:p w14:paraId="3784D6CF" w14:textId="3BF8B00B" w:rsidR="003E68DF" w:rsidRPr="00550585" w:rsidRDefault="00A633AE" w:rsidP="003924D6">
            <w:pPr>
              <w:jc w:val="center"/>
              <w:rPr>
                <w:szCs w:val="24"/>
              </w:rPr>
            </w:pPr>
            <w:r>
              <w:rPr>
                <w:szCs w:val="24"/>
              </w:rPr>
              <w:t>нет</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lastRenderedPageBreak/>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2B09C3F6" w14:textId="34390F9A" w:rsidR="00FB5E3D" w:rsidRP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Визуализация экстерьера МОПС со встроенным тамбуром</w:t>
      </w:r>
    </w:p>
    <w:p w14:paraId="088DDE2B" w14:textId="27E148F2" w:rsidR="00FB5E3D" w:rsidRDefault="00FB5E3D" w:rsidP="00762654">
      <w:pPr>
        <w:ind w:firstLine="709"/>
        <w:contextualSpacing/>
        <w:jc w:val="both"/>
        <w:rPr>
          <w:b/>
          <w:sz w:val="28"/>
        </w:rPr>
      </w:pPr>
    </w:p>
    <w:p w14:paraId="0B6499F6" w14:textId="41507C88" w:rsidR="00FB5E3D" w:rsidRDefault="00DF660C"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75pt;height:213.3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DF660C" w:rsidP="00FB5E3D">
      <w:pPr>
        <w:ind w:firstLine="709"/>
        <w:contextualSpacing/>
        <w:rPr>
          <w:b/>
          <w:sz w:val="28"/>
        </w:rPr>
      </w:pPr>
      <w:r>
        <w:rPr>
          <w:b/>
          <w:sz w:val="28"/>
        </w:rPr>
        <w:pict w14:anchorId="5D91DF64">
          <v:shape id="_x0000_i1026" type="#_x0000_t75" style="width:422.35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DF660C" w:rsidP="00FB5E3D">
      <w:pPr>
        <w:ind w:firstLine="709"/>
        <w:contextualSpacing/>
        <w:rPr>
          <w:b/>
          <w:sz w:val="28"/>
        </w:rPr>
      </w:pPr>
      <w:r>
        <w:rPr>
          <w:b/>
          <w:sz w:val="28"/>
        </w:rPr>
        <w:pict w14:anchorId="710AFE40">
          <v:shape id="_x0000_i1027" type="#_x0000_t75" style="width:346.55pt;height:209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DF660C" w:rsidP="00AA5673">
      <w:pPr>
        <w:ind w:firstLine="709"/>
        <w:contextualSpacing/>
        <w:jc w:val="center"/>
        <w:rPr>
          <w:b/>
          <w:sz w:val="28"/>
        </w:rPr>
      </w:pPr>
      <w:r>
        <w:rPr>
          <w:b/>
          <w:sz w:val="28"/>
        </w:rPr>
        <w:pict w14:anchorId="2271B8BC">
          <v:shape id="_x0000_i1028" type="#_x0000_t75" style="width:379.35pt;height:231.6pt">
            <v:imagedata r:id="rId34" o:title="3-новая вывеска"/>
          </v:shape>
        </w:pict>
      </w:r>
    </w:p>
    <w:p w14:paraId="4D82A721" w14:textId="14DFFF3C" w:rsidR="00AA5673" w:rsidRDefault="00DF660C" w:rsidP="008450FF">
      <w:pPr>
        <w:ind w:firstLine="709"/>
        <w:contextualSpacing/>
        <w:jc w:val="center"/>
        <w:rPr>
          <w:b/>
          <w:sz w:val="28"/>
        </w:rPr>
      </w:pPr>
      <w:r>
        <w:rPr>
          <w:b/>
          <w:sz w:val="28"/>
        </w:rPr>
        <w:lastRenderedPageBreak/>
        <w:pict w14:anchorId="1633AFA7">
          <v:shape id="_x0000_i1029" type="#_x0000_t75" style="width:410.5pt;height:190.2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DF660C" w:rsidP="00AA5673">
      <w:pPr>
        <w:ind w:firstLine="709"/>
        <w:contextualSpacing/>
        <w:jc w:val="center"/>
        <w:rPr>
          <w:b/>
          <w:sz w:val="28"/>
        </w:rPr>
      </w:pPr>
      <w:r>
        <w:rPr>
          <w:b/>
          <w:sz w:val="28"/>
        </w:rPr>
        <w:pict w14:anchorId="2D8011AC">
          <v:shape id="_x0000_i1030" type="#_x0000_t75" style="width:409.45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DF660C" w:rsidP="00AA5673">
      <w:pPr>
        <w:ind w:firstLine="709"/>
        <w:contextualSpacing/>
        <w:jc w:val="center"/>
        <w:rPr>
          <w:b/>
          <w:sz w:val="28"/>
        </w:rPr>
      </w:pPr>
      <w:r>
        <w:rPr>
          <w:b/>
          <w:sz w:val="28"/>
        </w:rPr>
        <w:pict w14:anchorId="69D7FA08">
          <v:shape id="_x0000_i1031" type="#_x0000_t75" style="width:387.4pt;height:220.85pt">
            <v:imagedata r:id="rId37" o:title="2" cropbottom="3079f"/>
          </v:shape>
        </w:pict>
      </w:r>
    </w:p>
    <w:p w14:paraId="366EFF43" w14:textId="36CD7D50" w:rsidR="00FB5E3D" w:rsidRDefault="00FB5E3D" w:rsidP="00FB5E3D">
      <w:pPr>
        <w:ind w:firstLine="709"/>
        <w:contextualSpacing/>
        <w:rPr>
          <w:b/>
          <w:sz w:val="28"/>
        </w:rPr>
      </w:pPr>
    </w:p>
    <w:p w14:paraId="70E51DF7" w14:textId="7733ED70" w:rsidR="00AA5673" w:rsidRDefault="00DF660C" w:rsidP="00AA5673">
      <w:pPr>
        <w:ind w:firstLine="709"/>
        <w:contextualSpacing/>
        <w:jc w:val="center"/>
        <w:rPr>
          <w:b/>
          <w:sz w:val="28"/>
        </w:rPr>
      </w:pPr>
      <w:r>
        <w:rPr>
          <w:b/>
          <w:sz w:val="28"/>
        </w:rPr>
        <w:lastRenderedPageBreak/>
        <w:pict w14:anchorId="179B1607">
          <v:shape id="_x0000_i1032" type="#_x0000_t75" style="width:385.25pt;height:207.4pt">
            <v:imagedata r:id="rId38" o:title="3" croptop="4385f" cropbottom="2520f"/>
          </v:shape>
        </w:pict>
      </w:r>
    </w:p>
    <w:p w14:paraId="1E28DD48" w14:textId="49E44BAA" w:rsidR="00C43375" w:rsidRDefault="00C43375" w:rsidP="00AA5673">
      <w:pPr>
        <w:ind w:firstLine="709"/>
        <w:contextualSpacing/>
        <w:jc w:val="center"/>
        <w:rPr>
          <w:b/>
          <w:sz w:val="28"/>
        </w:rPr>
      </w:pPr>
    </w:p>
    <w:p w14:paraId="49F9F97F" w14:textId="7654B80B" w:rsidR="00FB5E3D" w:rsidRDefault="00FB5E3D" w:rsidP="00FB5E3D">
      <w:pPr>
        <w:ind w:firstLine="709"/>
        <w:contextualSpacing/>
        <w:rPr>
          <w:b/>
          <w:sz w:val="28"/>
        </w:rPr>
      </w:pPr>
    </w:p>
    <w:p w14:paraId="0C050B58" w14:textId="0C094FEA" w:rsidR="003E68DF" w:rsidRPr="003E68DF" w:rsidRDefault="003E68DF" w:rsidP="001B2BBC">
      <w:pPr>
        <w:pStyle w:val="16"/>
        <w:keepNext/>
        <w:keepLines/>
        <w:widowControl/>
        <w:numPr>
          <w:ilvl w:val="1"/>
          <w:numId w:val="32"/>
        </w:numPr>
        <w:autoSpaceDE/>
        <w:autoSpaceDN/>
        <w:ind w:left="0" w:firstLine="709"/>
        <w:contextualSpacing/>
        <w:jc w:val="both"/>
        <w:rPr>
          <w:i w:val="0"/>
          <w:u w:val="none"/>
        </w:rPr>
      </w:pPr>
      <w:r w:rsidRPr="003E68DF">
        <w:rPr>
          <w:i w:val="0"/>
          <w:u w:val="none"/>
        </w:rPr>
        <w:t>Визуализация интерьера МОПС со встроенным тамбуром</w:t>
      </w: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6926EC4D"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15443997" w14:textId="6250F543" w:rsidR="004C3A89" w:rsidRPr="003548C0" w:rsidRDefault="004C3A89" w:rsidP="004C3A89">
      <w:pPr>
        <w:pStyle w:val="a9"/>
        <w:ind w:left="181"/>
        <w:jc w:val="center"/>
        <w:rPr>
          <w:sz w:val="20"/>
        </w:rPr>
      </w:pPr>
      <w:r>
        <w:rPr>
          <w:sz w:val="20"/>
        </w:rPr>
        <w:br w:type="column"/>
      </w: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77777777" w:rsidR="00D24B6B" w:rsidRPr="003548C0" w:rsidRDefault="00D24B6B">
      <w:pPr>
        <w:rPr>
          <w:sz w:val="20"/>
        </w:rPr>
        <w:sectPr w:rsidR="00D24B6B" w:rsidRPr="003548C0">
          <w:pgSz w:w="11910" w:h="16840"/>
          <w:pgMar w:top="1440" w:right="580" w:bottom="280" w:left="1520" w:header="720" w:footer="720" w:gutter="0"/>
          <w:cols w:space="720"/>
        </w:sectPr>
      </w:pPr>
    </w:p>
    <w:p w14:paraId="5D7FCE92" w14:textId="0B5DE925" w:rsidR="00D24B6B" w:rsidRPr="003548C0" w:rsidRDefault="00D24B6B">
      <w:pPr>
        <w:pStyle w:val="a9"/>
        <w:spacing w:before="10"/>
        <w:ind w:left="0"/>
        <w:rPr>
          <w:b/>
          <w:sz w:val="3"/>
        </w:rPr>
      </w:pPr>
    </w:p>
    <w:p w14:paraId="2196DA82" w14:textId="197FBBFF" w:rsidR="003E68DF" w:rsidRPr="003E68DF" w:rsidRDefault="003E68DF" w:rsidP="00550585">
      <w:pPr>
        <w:pStyle w:val="16"/>
        <w:keepNext/>
        <w:keepLines/>
        <w:widowControl/>
        <w:numPr>
          <w:ilvl w:val="1"/>
          <w:numId w:val="111"/>
        </w:numPr>
        <w:autoSpaceDE/>
        <w:autoSpaceDN/>
        <w:ind w:left="0" w:firstLine="567"/>
        <w:contextualSpacing/>
        <w:jc w:val="both"/>
        <w:rPr>
          <w:i w:val="0"/>
          <w:u w:val="none"/>
        </w:rPr>
      </w:pPr>
      <w:r w:rsidRPr="003E68DF">
        <w:rPr>
          <w:i w:val="0"/>
          <w:u w:val="none"/>
        </w:rPr>
        <w:t>Расположение (привязка) вывески на фасаде МОПС (для МОПС с пристроенным тамбуром) с габаритами фасадной вывески</w:t>
      </w:r>
    </w:p>
    <w:p w14:paraId="196BA4A6" w14:textId="77777777" w:rsidR="00D24B6B" w:rsidRPr="003548C0" w:rsidRDefault="00034CAD">
      <w:pPr>
        <w:pStyle w:val="a9"/>
        <w:spacing w:before="139"/>
        <w:ind w:left="0"/>
        <w:rPr>
          <w:b/>
          <w:sz w:val="20"/>
        </w:rPr>
      </w:pPr>
      <w:r w:rsidRPr="003548C0">
        <w:rPr>
          <w:noProof/>
          <w:lang w:eastAsia="ru-RU"/>
        </w:rPr>
        <w:drawing>
          <wp:anchor distT="0" distB="0" distL="0" distR="0" simplePos="0" relativeHeight="251706880" behindDoc="1" locked="0" layoutInCell="1" allowOverlap="1" wp14:anchorId="52FB23D1" wp14:editId="0799E9E3">
            <wp:simplePos x="0" y="0"/>
            <wp:positionH relativeFrom="page">
              <wp:posOffset>1080135</wp:posOffset>
            </wp:positionH>
            <wp:positionV relativeFrom="paragraph">
              <wp:posOffset>249695</wp:posOffset>
            </wp:positionV>
            <wp:extent cx="5941215" cy="2426589"/>
            <wp:effectExtent l="0" t="0" r="0" b="0"/>
            <wp:wrapTopAndBottom/>
            <wp:docPr id="122" name="Image 1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 name="Image 122"/>
                    <pic:cNvPicPr/>
                  </pic:nvPicPr>
                  <pic:blipFill>
                    <a:blip r:embed="rId43" cstate="print"/>
                    <a:stretch>
                      <a:fillRect/>
                    </a:stretch>
                  </pic:blipFill>
                  <pic:spPr>
                    <a:xfrm>
                      <a:off x="0" y="0"/>
                      <a:ext cx="5941215" cy="2426589"/>
                    </a:xfrm>
                    <a:prstGeom prst="rect">
                      <a:avLst/>
                    </a:prstGeom>
                  </pic:spPr>
                </pic:pic>
              </a:graphicData>
            </a:graphic>
          </wp:anchor>
        </w:drawing>
      </w:r>
    </w:p>
    <w:p w14:paraId="76B78C81" w14:textId="77777777" w:rsidR="00D24B6B" w:rsidRPr="003548C0" w:rsidRDefault="00D24B6B">
      <w:pPr>
        <w:pStyle w:val="a9"/>
        <w:ind w:left="0"/>
        <w:rPr>
          <w:b/>
          <w:sz w:val="20"/>
        </w:rPr>
      </w:pPr>
    </w:p>
    <w:p w14:paraId="1C5C7000" w14:textId="1C4BC656" w:rsidR="003E68DF" w:rsidRPr="00550585" w:rsidRDefault="003E68DF" w:rsidP="00550585">
      <w:pPr>
        <w:pStyle w:val="ab"/>
        <w:widowControl/>
        <w:numPr>
          <w:ilvl w:val="1"/>
          <w:numId w:val="111"/>
        </w:numPr>
        <w:autoSpaceDE/>
        <w:autoSpaceDN/>
        <w:contextualSpacing/>
        <w:rPr>
          <w:b/>
          <w:sz w:val="28"/>
          <w:szCs w:val="28"/>
        </w:rPr>
      </w:pPr>
      <w:r w:rsidRPr="00550585">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77777777" w:rsidR="003E68DF" w:rsidRPr="00FC7880"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 xml:space="preserve">Первый слой букв намечается на раме, зенкуется под саморез и затем буквы крепятся на раму с помощью саморезов с потайной головкой и шлицем, которые </w:t>
      </w:r>
      <w:r w:rsidRPr="00FC7880">
        <w:lastRenderedPageBreak/>
        <w:t>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5"/>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D23A31" w14:textId="77777777" w:rsidR="00D83D10" w:rsidRDefault="00D83D10" w:rsidP="00974E39">
      <w:r>
        <w:separator/>
      </w:r>
    </w:p>
  </w:endnote>
  <w:endnote w:type="continuationSeparator" w:id="0">
    <w:p w14:paraId="50BD1D9E" w14:textId="77777777" w:rsidR="00D83D10" w:rsidRDefault="00D83D1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567ADC" w14:textId="77777777" w:rsidR="00D83D10" w:rsidRDefault="00D83D10" w:rsidP="00974E39">
      <w:r>
        <w:separator/>
      </w:r>
    </w:p>
  </w:footnote>
  <w:footnote w:type="continuationSeparator" w:id="0">
    <w:p w14:paraId="027707ED" w14:textId="77777777" w:rsidR="00D83D10" w:rsidRDefault="00D83D10" w:rsidP="00974E39">
      <w:r>
        <w:continuationSeparator/>
      </w:r>
    </w:p>
  </w:footnote>
  <w:footnote w:id="1">
    <w:p w14:paraId="1A014892" w14:textId="77777777" w:rsidR="004E3281" w:rsidRPr="00E86235" w:rsidRDefault="004E3281" w:rsidP="003E68DF">
      <w:pPr>
        <w:pStyle w:val="af"/>
      </w:pPr>
      <w:r w:rsidRPr="005204D1">
        <w:rPr>
          <w:rStyle w:val="af1"/>
        </w:rPr>
        <w:footnoteRef/>
      </w:r>
      <w:r w:rsidRPr="005204D1">
        <w:t xml:space="preserve"> Применительно</w:t>
      </w:r>
      <w:r w:rsidRPr="005204D1">
        <w:rPr>
          <w:spacing w:val="-8"/>
        </w:rPr>
        <w:t xml:space="preserve"> </w:t>
      </w:r>
      <w:r w:rsidRPr="005204D1">
        <w:t>к</w:t>
      </w:r>
      <w:r w:rsidRPr="005204D1">
        <w:rPr>
          <w:spacing w:val="-5"/>
        </w:rPr>
        <w:t xml:space="preserve"> </w:t>
      </w:r>
      <w:r w:rsidRPr="005204D1">
        <w:t>«Дверному</w:t>
      </w:r>
      <w:r w:rsidRPr="005204D1">
        <w:rPr>
          <w:spacing w:val="-13"/>
        </w:rPr>
        <w:t xml:space="preserve"> </w:t>
      </w:r>
      <w:r w:rsidRPr="005204D1">
        <w:t>блоку</w:t>
      </w:r>
      <w:r w:rsidRPr="005204D1">
        <w:rPr>
          <w:spacing w:val="-12"/>
        </w:rPr>
        <w:t xml:space="preserve"> </w:t>
      </w:r>
      <w:r w:rsidRPr="005204D1">
        <w:t>«Д4»,</w:t>
      </w:r>
      <w:r w:rsidRPr="005204D1">
        <w:rPr>
          <w:spacing w:val="-6"/>
        </w:rPr>
        <w:t xml:space="preserve"> </w:t>
      </w:r>
      <w:r w:rsidRPr="005204D1">
        <w:t>Тип</w:t>
      </w:r>
      <w:r w:rsidRPr="005204D1">
        <w:rPr>
          <w:spacing w:val="-6"/>
        </w:rPr>
        <w:t> </w:t>
      </w:r>
      <w:r w:rsidRPr="005204D1">
        <w:t>4»,</w:t>
      </w:r>
      <w:r w:rsidRPr="005204D1">
        <w:rPr>
          <w:spacing w:val="-6"/>
        </w:rPr>
        <w:t xml:space="preserve"> </w:t>
      </w:r>
      <w:r w:rsidRPr="005204D1">
        <w:t>который</w:t>
      </w:r>
      <w:r w:rsidRPr="005204D1">
        <w:rPr>
          <w:spacing w:val="-6"/>
        </w:rPr>
        <w:t xml:space="preserve"> </w:t>
      </w:r>
      <w:r w:rsidRPr="005204D1">
        <w:t>разделяет</w:t>
      </w:r>
      <w:r w:rsidRPr="005204D1">
        <w:rPr>
          <w:spacing w:val="-5"/>
        </w:rPr>
        <w:t xml:space="preserve"> </w:t>
      </w:r>
      <w:r w:rsidRPr="005204D1">
        <w:t>зону</w:t>
      </w:r>
      <w:r w:rsidRPr="005204D1">
        <w:rPr>
          <w:spacing w:val="-13"/>
        </w:rPr>
        <w:t xml:space="preserve"> </w:t>
      </w:r>
      <w:r w:rsidRPr="005204D1">
        <w:t>бэк-офиса</w:t>
      </w:r>
      <w:r w:rsidRPr="005204D1">
        <w:rPr>
          <w:spacing w:val="-2"/>
        </w:rPr>
        <w:t xml:space="preserve"> </w:t>
      </w:r>
      <w:r w:rsidRPr="005204D1">
        <w:t>где</w:t>
      </w:r>
      <w:r w:rsidRPr="005204D1">
        <w:rPr>
          <w:spacing w:val="-7"/>
        </w:rPr>
        <w:t xml:space="preserve"> </w:t>
      </w:r>
      <w:r w:rsidRPr="005204D1">
        <w:t>размещены рабочие места операторов за ОКБ и зону где размещены рабочие места почтальонов/доставочные участки.</w:t>
      </w:r>
    </w:p>
  </w:footnote>
  <w:footnote w:id="2">
    <w:p w14:paraId="47FD1DCC" w14:textId="77777777" w:rsidR="004E3281" w:rsidRPr="00D45C72" w:rsidRDefault="004E3281" w:rsidP="003E68DF">
      <w:pPr>
        <w:pStyle w:val="af"/>
        <w:jc w:val="both"/>
      </w:pPr>
      <w:r w:rsidRPr="00B85C6C">
        <w:rPr>
          <w:rStyle w:val="af1"/>
        </w:rPr>
        <w:footnoteRef/>
      </w:r>
      <w:r w:rsidRPr="00B85C6C">
        <w:t xml:space="preserve"> В Технических требованиях следует учитывать устройство сплит-систем (кондиционер) применительно к тем регионам, в которых это необходимо, в соответствии с климатическими условиями/климатическим воздействием.</w:t>
      </w:r>
      <w:r w:rsidRPr="00110791">
        <w:t xml:space="preserve"> </w:t>
      </w:r>
    </w:p>
  </w:footnote>
  <w:footnote w:id="3">
    <w:p w14:paraId="546CF3E6" w14:textId="77777777" w:rsidR="004E3281" w:rsidRPr="00740C15" w:rsidRDefault="004E3281"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4">
    <w:p w14:paraId="72D5A1C2" w14:textId="77777777" w:rsidR="004E3281" w:rsidRPr="00110791" w:rsidRDefault="004E3281" w:rsidP="003E68DF">
      <w:pPr>
        <w:pStyle w:val="af"/>
        <w:jc w:val="both"/>
      </w:pPr>
      <w:r w:rsidRPr="00110791">
        <w:rPr>
          <w:rStyle w:val="af1"/>
        </w:rPr>
        <w:footnoteRef/>
      </w:r>
      <w:r w:rsidRPr="00110791">
        <w:t xml:space="preserve"> В соответствии с Техническими требованиями и в соответствии с Альбомом чертежей (</w:t>
      </w:r>
      <w:r>
        <w:t>Приложение № 1</w:t>
      </w:r>
      <w:r w:rsidRPr="00110791">
        <w:t>).</w:t>
      </w:r>
    </w:p>
  </w:footnote>
  <w:footnote w:id="5">
    <w:p w14:paraId="0B5178CF" w14:textId="77777777" w:rsidR="004E3281" w:rsidRPr="0051724E" w:rsidRDefault="004E3281"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3FFDDEF7" w:rsidR="004E3281" w:rsidRDefault="004E3281">
    <w:pPr>
      <w:pStyle w:val="ad"/>
      <w:jc w:val="center"/>
    </w:pPr>
    <w:r>
      <w:fldChar w:fldCharType="begin"/>
    </w:r>
    <w:r>
      <w:instrText>PAGE   \* MERGEFORMAT</w:instrText>
    </w:r>
    <w:r>
      <w:fldChar w:fldCharType="separate"/>
    </w:r>
    <w:r w:rsidR="00B93ECD">
      <w:rPr>
        <w:noProof/>
      </w:rPr>
      <w:t>59</w:t>
    </w:r>
    <w:r>
      <w:fldChar w:fldCharType="end"/>
    </w:r>
  </w:p>
  <w:p w14:paraId="36E136A5" w14:textId="77777777" w:rsidR="004E3281" w:rsidRDefault="004E3281">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5B63A4"/>
    <w:multiLevelType w:val="multilevel"/>
    <w:tmpl w:val="8AB2640A"/>
    <w:lvl w:ilvl="0">
      <w:start w:val="2"/>
      <w:numFmt w:val="decimal"/>
      <w:lvlText w:val="%1."/>
      <w:lvlJc w:val="left"/>
      <w:pPr>
        <w:ind w:left="450" w:hanging="450"/>
      </w:pPr>
      <w:rPr>
        <w:rFonts w:hint="default"/>
      </w:rPr>
    </w:lvl>
    <w:lvl w:ilvl="1">
      <w:start w:val="4"/>
      <w:numFmt w:val="decimal"/>
      <w:lvlText w:val="%1.%2."/>
      <w:lvlJc w:val="left"/>
      <w:pPr>
        <w:ind w:left="899" w:hanging="720"/>
      </w:pPr>
      <w:rPr>
        <w:rFonts w:hint="default"/>
      </w:rPr>
    </w:lvl>
    <w:lvl w:ilvl="2">
      <w:start w:val="1"/>
      <w:numFmt w:val="decimal"/>
      <w:lvlText w:val="%1.%2.%3."/>
      <w:lvlJc w:val="left"/>
      <w:pPr>
        <w:ind w:left="1078" w:hanging="720"/>
      </w:pPr>
      <w:rPr>
        <w:rFonts w:hint="default"/>
      </w:rPr>
    </w:lvl>
    <w:lvl w:ilvl="3">
      <w:start w:val="1"/>
      <w:numFmt w:val="decimal"/>
      <w:lvlText w:val="%1.%2.%3.%4."/>
      <w:lvlJc w:val="left"/>
      <w:pPr>
        <w:ind w:left="1617" w:hanging="1080"/>
      </w:pPr>
      <w:rPr>
        <w:rFonts w:hint="default"/>
      </w:rPr>
    </w:lvl>
    <w:lvl w:ilvl="4">
      <w:start w:val="1"/>
      <w:numFmt w:val="decimal"/>
      <w:lvlText w:val="%1.%2.%3.%4.%5."/>
      <w:lvlJc w:val="left"/>
      <w:pPr>
        <w:ind w:left="1796" w:hanging="1080"/>
      </w:pPr>
      <w:rPr>
        <w:rFonts w:hint="default"/>
      </w:rPr>
    </w:lvl>
    <w:lvl w:ilvl="5">
      <w:start w:val="1"/>
      <w:numFmt w:val="decimal"/>
      <w:lvlText w:val="%1.%2.%3.%4.%5.%6."/>
      <w:lvlJc w:val="left"/>
      <w:pPr>
        <w:ind w:left="2335" w:hanging="1440"/>
      </w:pPr>
      <w:rPr>
        <w:rFonts w:hint="default"/>
      </w:rPr>
    </w:lvl>
    <w:lvl w:ilvl="6">
      <w:start w:val="1"/>
      <w:numFmt w:val="decimal"/>
      <w:lvlText w:val="%1.%2.%3.%4.%5.%6.%7."/>
      <w:lvlJc w:val="left"/>
      <w:pPr>
        <w:ind w:left="2874" w:hanging="1800"/>
      </w:pPr>
      <w:rPr>
        <w:rFonts w:hint="default"/>
      </w:rPr>
    </w:lvl>
    <w:lvl w:ilvl="7">
      <w:start w:val="1"/>
      <w:numFmt w:val="decimal"/>
      <w:lvlText w:val="%1.%2.%3.%4.%5.%6.%7.%8."/>
      <w:lvlJc w:val="left"/>
      <w:pPr>
        <w:ind w:left="3053" w:hanging="1800"/>
      </w:pPr>
      <w:rPr>
        <w:rFonts w:hint="default"/>
      </w:rPr>
    </w:lvl>
    <w:lvl w:ilvl="8">
      <w:start w:val="1"/>
      <w:numFmt w:val="decimal"/>
      <w:lvlText w:val="%1.%2.%3.%4.%5.%6.%7.%8.%9."/>
      <w:lvlJc w:val="left"/>
      <w:pPr>
        <w:ind w:left="3592" w:hanging="2160"/>
      </w:pPr>
      <w:rPr>
        <w:rFonts w:hint="default"/>
      </w:rPr>
    </w:lvl>
  </w:abstractNum>
  <w:abstractNum w:abstractNumId="76"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7"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8"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9"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1"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4"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5"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7"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8"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2"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3"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4"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5"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7"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8"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9"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4"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8"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9"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6"/>
  </w:num>
  <w:num w:numId="3">
    <w:abstractNumId w:val="107"/>
  </w:num>
  <w:num w:numId="4">
    <w:abstractNumId w:val="84"/>
  </w:num>
  <w:num w:numId="5">
    <w:abstractNumId w:val="38"/>
  </w:num>
  <w:num w:numId="6">
    <w:abstractNumId w:val="67"/>
  </w:num>
  <w:num w:numId="7">
    <w:abstractNumId w:val="92"/>
  </w:num>
  <w:num w:numId="8">
    <w:abstractNumId w:val="71"/>
  </w:num>
  <w:num w:numId="9">
    <w:abstractNumId w:val="16"/>
  </w:num>
  <w:num w:numId="10">
    <w:abstractNumId w:val="31"/>
  </w:num>
  <w:num w:numId="11">
    <w:abstractNumId w:val="83"/>
  </w:num>
  <w:num w:numId="12">
    <w:abstractNumId w:val="79"/>
  </w:num>
  <w:num w:numId="13">
    <w:abstractNumId w:val="90"/>
  </w:num>
  <w:num w:numId="14">
    <w:abstractNumId w:val="39"/>
  </w:num>
  <w:num w:numId="15">
    <w:abstractNumId w:val="85"/>
  </w:num>
  <w:num w:numId="16">
    <w:abstractNumId w:val="66"/>
  </w:num>
  <w:num w:numId="17">
    <w:abstractNumId w:val="44"/>
  </w:num>
  <w:num w:numId="18">
    <w:abstractNumId w:val="13"/>
  </w:num>
  <w:num w:numId="19">
    <w:abstractNumId w:val="64"/>
  </w:num>
  <w:num w:numId="20">
    <w:abstractNumId w:val="80"/>
  </w:num>
  <w:num w:numId="21">
    <w:abstractNumId w:val="89"/>
  </w:num>
  <w:num w:numId="22">
    <w:abstractNumId w:val="93"/>
  </w:num>
  <w:num w:numId="23">
    <w:abstractNumId w:val="81"/>
  </w:num>
  <w:num w:numId="24">
    <w:abstractNumId w:val="110"/>
  </w:num>
  <w:num w:numId="25">
    <w:abstractNumId w:val="58"/>
  </w:num>
  <w:num w:numId="26">
    <w:abstractNumId w:val="20"/>
  </w:num>
  <w:num w:numId="27">
    <w:abstractNumId w:val="48"/>
  </w:num>
  <w:num w:numId="28">
    <w:abstractNumId w:val="100"/>
  </w:num>
  <w:num w:numId="29">
    <w:abstractNumId w:val="47"/>
  </w:num>
  <w:num w:numId="30">
    <w:abstractNumId w:val="55"/>
  </w:num>
  <w:num w:numId="31">
    <w:abstractNumId w:val="45"/>
  </w:num>
  <w:num w:numId="32">
    <w:abstractNumId w:val="54"/>
  </w:num>
  <w:num w:numId="33">
    <w:abstractNumId w:val="87"/>
  </w:num>
  <w:num w:numId="34">
    <w:abstractNumId w:val="72"/>
  </w:num>
  <w:num w:numId="35">
    <w:abstractNumId w:val="91"/>
  </w:num>
  <w:num w:numId="36">
    <w:abstractNumId w:val="0"/>
  </w:num>
  <w:num w:numId="37">
    <w:abstractNumId w:val="94"/>
  </w:num>
  <w:num w:numId="38">
    <w:abstractNumId w:val="86"/>
  </w:num>
  <w:num w:numId="39">
    <w:abstractNumId w:val="56"/>
  </w:num>
  <w:num w:numId="40">
    <w:abstractNumId w:val="78"/>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8"/>
  </w:num>
  <w:num w:numId="47">
    <w:abstractNumId w:val="2"/>
  </w:num>
  <w:num w:numId="48">
    <w:abstractNumId w:val="1"/>
  </w:num>
  <w:num w:numId="49">
    <w:abstractNumId w:val="109"/>
  </w:num>
  <w:num w:numId="50">
    <w:abstractNumId w:val="77"/>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4"/>
  </w:num>
  <w:num w:numId="58">
    <w:abstractNumId w:val="68"/>
  </w:num>
  <w:num w:numId="59">
    <w:abstractNumId w:val="62"/>
  </w:num>
  <w:num w:numId="60">
    <w:abstractNumId w:val="65"/>
  </w:num>
  <w:num w:numId="61">
    <w:abstractNumId w:val="95"/>
  </w:num>
  <w:num w:numId="62">
    <w:abstractNumId w:val="35"/>
  </w:num>
  <w:num w:numId="63">
    <w:abstractNumId w:val="52"/>
  </w:num>
  <w:num w:numId="64">
    <w:abstractNumId w:val="57"/>
  </w:num>
  <w:num w:numId="65">
    <w:abstractNumId w:val="102"/>
  </w:num>
  <w:num w:numId="66">
    <w:abstractNumId w:val="105"/>
  </w:num>
  <w:num w:numId="67">
    <w:abstractNumId w:val="18"/>
  </w:num>
  <w:num w:numId="68">
    <w:abstractNumId w:val="99"/>
  </w:num>
  <w:num w:numId="69">
    <w:abstractNumId w:val="37"/>
  </w:num>
  <w:num w:numId="70">
    <w:abstractNumId w:val="28"/>
  </w:num>
  <w:num w:numId="71">
    <w:abstractNumId w:val="96"/>
  </w:num>
  <w:num w:numId="72">
    <w:abstractNumId w:val="11"/>
  </w:num>
  <w:num w:numId="73">
    <w:abstractNumId w:val="5"/>
  </w:num>
  <w:num w:numId="74">
    <w:abstractNumId w:val="103"/>
  </w:num>
  <w:num w:numId="75">
    <w:abstractNumId w:val="33"/>
  </w:num>
  <w:num w:numId="76">
    <w:abstractNumId w:val="50"/>
  </w:num>
  <w:num w:numId="77">
    <w:abstractNumId w:val="14"/>
  </w:num>
  <w:num w:numId="78">
    <w:abstractNumId w:val="82"/>
  </w:num>
  <w:num w:numId="79">
    <w:abstractNumId w:val="36"/>
  </w:num>
  <w:num w:numId="80">
    <w:abstractNumId w:val="26"/>
  </w:num>
  <w:num w:numId="81">
    <w:abstractNumId w:val="88"/>
  </w:num>
  <w:num w:numId="82">
    <w:abstractNumId w:val="49"/>
  </w:num>
  <w:num w:numId="83">
    <w:abstractNumId w:val="4"/>
  </w:num>
  <w:num w:numId="84">
    <w:abstractNumId w:val="12"/>
  </w:num>
  <w:num w:numId="85">
    <w:abstractNumId w:val="53"/>
  </w:num>
  <w:num w:numId="86">
    <w:abstractNumId w:val="7"/>
  </w:num>
  <w:num w:numId="87">
    <w:abstractNumId w:val="106"/>
  </w:num>
  <w:num w:numId="88">
    <w:abstractNumId w:val="9"/>
  </w:num>
  <w:num w:numId="89">
    <w:abstractNumId w:val="101"/>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8"/>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7"/>
  </w:num>
  <w:num w:numId="111">
    <w:abstractNumId w:val="75"/>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37C5C"/>
    <w:rsid w:val="00042D92"/>
    <w:rsid w:val="00053964"/>
    <w:rsid w:val="000730BD"/>
    <w:rsid w:val="00085220"/>
    <w:rsid w:val="000C513B"/>
    <w:rsid w:val="000D7804"/>
    <w:rsid w:val="000E3A33"/>
    <w:rsid w:val="000F61DF"/>
    <w:rsid w:val="000F73E8"/>
    <w:rsid w:val="0010100B"/>
    <w:rsid w:val="00104E1F"/>
    <w:rsid w:val="00115501"/>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557C1"/>
    <w:rsid w:val="0026240D"/>
    <w:rsid w:val="00277BFB"/>
    <w:rsid w:val="00282F9B"/>
    <w:rsid w:val="002869CF"/>
    <w:rsid w:val="002A125A"/>
    <w:rsid w:val="002A4310"/>
    <w:rsid w:val="002A73AC"/>
    <w:rsid w:val="002B3181"/>
    <w:rsid w:val="002B7165"/>
    <w:rsid w:val="002D2619"/>
    <w:rsid w:val="002E0AE7"/>
    <w:rsid w:val="0030205F"/>
    <w:rsid w:val="00303217"/>
    <w:rsid w:val="00312E92"/>
    <w:rsid w:val="003213E8"/>
    <w:rsid w:val="00336949"/>
    <w:rsid w:val="00344788"/>
    <w:rsid w:val="00351EE8"/>
    <w:rsid w:val="003548C0"/>
    <w:rsid w:val="00362789"/>
    <w:rsid w:val="003875D0"/>
    <w:rsid w:val="003924D6"/>
    <w:rsid w:val="003937EC"/>
    <w:rsid w:val="003955E5"/>
    <w:rsid w:val="00397CC7"/>
    <w:rsid w:val="003A0455"/>
    <w:rsid w:val="003C07D7"/>
    <w:rsid w:val="003C73DF"/>
    <w:rsid w:val="003D60EF"/>
    <w:rsid w:val="003D65A8"/>
    <w:rsid w:val="003D7703"/>
    <w:rsid w:val="003E68DF"/>
    <w:rsid w:val="00404022"/>
    <w:rsid w:val="00417241"/>
    <w:rsid w:val="00421374"/>
    <w:rsid w:val="00432C30"/>
    <w:rsid w:val="00445BA9"/>
    <w:rsid w:val="004509FC"/>
    <w:rsid w:val="00454A1B"/>
    <w:rsid w:val="004574B6"/>
    <w:rsid w:val="004635D8"/>
    <w:rsid w:val="00480AEB"/>
    <w:rsid w:val="00480B2D"/>
    <w:rsid w:val="0048166B"/>
    <w:rsid w:val="004C3A89"/>
    <w:rsid w:val="004C446A"/>
    <w:rsid w:val="004C6B89"/>
    <w:rsid w:val="004D5DC5"/>
    <w:rsid w:val="004E3281"/>
    <w:rsid w:val="004E3570"/>
    <w:rsid w:val="004E4790"/>
    <w:rsid w:val="004F3C98"/>
    <w:rsid w:val="005217A0"/>
    <w:rsid w:val="00537DA7"/>
    <w:rsid w:val="00550585"/>
    <w:rsid w:val="0057686E"/>
    <w:rsid w:val="005A4FA0"/>
    <w:rsid w:val="005A6A0B"/>
    <w:rsid w:val="005C15D0"/>
    <w:rsid w:val="005D63BB"/>
    <w:rsid w:val="005E3C9B"/>
    <w:rsid w:val="005E7B2C"/>
    <w:rsid w:val="005F7E57"/>
    <w:rsid w:val="00604E5A"/>
    <w:rsid w:val="00620931"/>
    <w:rsid w:val="00622B65"/>
    <w:rsid w:val="00625BAC"/>
    <w:rsid w:val="00633A35"/>
    <w:rsid w:val="006533E7"/>
    <w:rsid w:val="00663D66"/>
    <w:rsid w:val="00684A6D"/>
    <w:rsid w:val="006906B2"/>
    <w:rsid w:val="00694FC8"/>
    <w:rsid w:val="006A2809"/>
    <w:rsid w:val="006B57FA"/>
    <w:rsid w:val="006B61B1"/>
    <w:rsid w:val="006D2945"/>
    <w:rsid w:val="007460A5"/>
    <w:rsid w:val="00747A1C"/>
    <w:rsid w:val="00761420"/>
    <w:rsid w:val="00762654"/>
    <w:rsid w:val="007641B6"/>
    <w:rsid w:val="00764C69"/>
    <w:rsid w:val="00766717"/>
    <w:rsid w:val="0077020A"/>
    <w:rsid w:val="0077579C"/>
    <w:rsid w:val="007861D4"/>
    <w:rsid w:val="00791825"/>
    <w:rsid w:val="007A01E5"/>
    <w:rsid w:val="007A3D71"/>
    <w:rsid w:val="007A7AE4"/>
    <w:rsid w:val="007F3FF7"/>
    <w:rsid w:val="00813D5E"/>
    <w:rsid w:val="00825289"/>
    <w:rsid w:val="00830CC8"/>
    <w:rsid w:val="008319F3"/>
    <w:rsid w:val="00840508"/>
    <w:rsid w:val="008450FF"/>
    <w:rsid w:val="008758D4"/>
    <w:rsid w:val="00883007"/>
    <w:rsid w:val="00886398"/>
    <w:rsid w:val="00886F64"/>
    <w:rsid w:val="008B78DD"/>
    <w:rsid w:val="008C09A2"/>
    <w:rsid w:val="008D796A"/>
    <w:rsid w:val="00902E26"/>
    <w:rsid w:val="00907AD3"/>
    <w:rsid w:val="00913B3C"/>
    <w:rsid w:val="00923698"/>
    <w:rsid w:val="00934687"/>
    <w:rsid w:val="00951109"/>
    <w:rsid w:val="00971FCE"/>
    <w:rsid w:val="0097310B"/>
    <w:rsid w:val="00974E39"/>
    <w:rsid w:val="00981D6C"/>
    <w:rsid w:val="0099691E"/>
    <w:rsid w:val="0099724F"/>
    <w:rsid w:val="00997F2C"/>
    <w:rsid w:val="009B3AF4"/>
    <w:rsid w:val="009D2CC7"/>
    <w:rsid w:val="009E7817"/>
    <w:rsid w:val="009F136B"/>
    <w:rsid w:val="00A0247C"/>
    <w:rsid w:val="00A147BD"/>
    <w:rsid w:val="00A15643"/>
    <w:rsid w:val="00A17E34"/>
    <w:rsid w:val="00A21294"/>
    <w:rsid w:val="00A4455F"/>
    <w:rsid w:val="00A633AE"/>
    <w:rsid w:val="00A86EDC"/>
    <w:rsid w:val="00AA5673"/>
    <w:rsid w:val="00AF570F"/>
    <w:rsid w:val="00AF72A3"/>
    <w:rsid w:val="00B04510"/>
    <w:rsid w:val="00B04BC7"/>
    <w:rsid w:val="00B060FF"/>
    <w:rsid w:val="00B17CE0"/>
    <w:rsid w:val="00B27A18"/>
    <w:rsid w:val="00B33F47"/>
    <w:rsid w:val="00B36AE4"/>
    <w:rsid w:val="00B646BF"/>
    <w:rsid w:val="00B738C2"/>
    <w:rsid w:val="00B73F50"/>
    <w:rsid w:val="00B818E7"/>
    <w:rsid w:val="00B836B7"/>
    <w:rsid w:val="00B93ECD"/>
    <w:rsid w:val="00B9505C"/>
    <w:rsid w:val="00BA601C"/>
    <w:rsid w:val="00BB2A30"/>
    <w:rsid w:val="00BC3BEA"/>
    <w:rsid w:val="00BD4B01"/>
    <w:rsid w:val="00BF16B5"/>
    <w:rsid w:val="00BF5F55"/>
    <w:rsid w:val="00BF6CFC"/>
    <w:rsid w:val="00C35879"/>
    <w:rsid w:val="00C42E35"/>
    <w:rsid w:val="00C43375"/>
    <w:rsid w:val="00C5624C"/>
    <w:rsid w:val="00C63FBC"/>
    <w:rsid w:val="00C73C48"/>
    <w:rsid w:val="00C73D8D"/>
    <w:rsid w:val="00C749C4"/>
    <w:rsid w:val="00D24B6B"/>
    <w:rsid w:val="00D52F6A"/>
    <w:rsid w:val="00D61F15"/>
    <w:rsid w:val="00D67D9A"/>
    <w:rsid w:val="00D83D10"/>
    <w:rsid w:val="00D959D4"/>
    <w:rsid w:val="00DA3279"/>
    <w:rsid w:val="00DB1E78"/>
    <w:rsid w:val="00DB5A7D"/>
    <w:rsid w:val="00DD5B2B"/>
    <w:rsid w:val="00DF203F"/>
    <w:rsid w:val="00DF555C"/>
    <w:rsid w:val="00DF660C"/>
    <w:rsid w:val="00E0453F"/>
    <w:rsid w:val="00E22474"/>
    <w:rsid w:val="00E70ED5"/>
    <w:rsid w:val="00E71BD3"/>
    <w:rsid w:val="00E73221"/>
    <w:rsid w:val="00E96982"/>
    <w:rsid w:val="00EB4CF3"/>
    <w:rsid w:val="00EC4997"/>
    <w:rsid w:val="00EC73C4"/>
    <w:rsid w:val="00EE592C"/>
    <w:rsid w:val="00EE5A10"/>
    <w:rsid w:val="00EF311D"/>
    <w:rsid w:val="00F12BD6"/>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069696">
      <w:bodyDiv w:val="1"/>
      <w:marLeft w:val="0"/>
      <w:marRight w:val="0"/>
      <w:marTop w:val="0"/>
      <w:marBottom w:val="0"/>
      <w:divBdr>
        <w:top w:val="none" w:sz="0" w:space="0" w:color="auto"/>
        <w:left w:val="none" w:sz="0" w:space="0" w:color="auto"/>
        <w:bottom w:val="none" w:sz="0" w:space="0" w:color="auto"/>
        <w:right w:val="none" w:sz="0" w:space="0" w:color="auto"/>
      </w:divBdr>
    </w:div>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26D1E8-B81A-46EB-9949-9728A825C2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60</Pages>
  <Words>17031</Words>
  <Characters>97078</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Фитерман Владимир Шиявич</dc:creator>
  <cp:lastModifiedBy>Черненко Анастасия Викторовна</cp:lastModifiedBy>
  <cp:revision>3</cp:revision>
  <cp:lastPrinted>2026-06-17T11:56:00Z</cp:lastPrinted>
  <dcterms:created xsi:type="dcterms:W3CDTF">2026-06-22T10:37:00Z</dcterms:created>
  <dcterms:modified xsi:type="dcterms:W3CDTF">2026-06-22T10:37:00Z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